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951EFA" w14:textId="77777777" w:rsidR="00E35FD3" w:rsidRDefault="00E35FD3">
      <w:pPr>
        <w:rPr>
          <w:rFonts w:ascii="Arial" w:eastAsia="Arial" w:hAnsi="Arial" w:cs="Arial"/>
        </w:rPr>
      </w:pPr>
    </w:p>
    <w:p w14:paraId="0D951EFB" w14:textId="77777777" w:rsidR="00E35FD3" w:rsidRDefault="00E35FD3">
      <w:pPr>
        <w:rPr>
          <w:rFonts w:ascii="Arial" w:eastAsia="Arial" w:hAnsi="Arial" w:cs="Arial"/>
        </w:rPr>
      </w:pPr>
    </w:p>
    <w:p w14:paraId="0D951EFC" w14:textId="77777777" w:rsidR="00E35FD3" w:rsidRDefault="00E35FD3">
      <w:pPr>
        <w:rPr>
          <w:rFonts w:ascii="Arial" w:eastAsia="Arial" w:hAnsi="Arial" w:cs="Arial"/>
        </w:rPr>
      </w:pPr>
    </w:p>
    <w:p w14:paraId="0D951EFD" w14:textId="77777777" w:rsidR="00E35FD3" w:rsidRDefault="00E35FD3">
      <w:pPr>
        <w:rPr>
          <w:rFonts w:ascii="Arial" w:eastAsia="Arial" w:hAnsi="Arial" w:cs="Arial"/>
        </w:rPr>
      </w:pPr>
    </w:p>
    <w:p w14:paraId="0D951EFE" w14:textId="77777777" w:rsidR="00E35FD3" w:rsidRDefault="00E35FD3">
      <w:pPr>
        <w:rPr>
          <w:rFonts w:ascii="Arial" w:eastAsia="Arial" w:hAnsi="Arial" w:cs="Arial"/>
        </w:rPr>
      </w:pPr>
    </w:p>
    <w:p w14:paraId="0D951EFF" w14:textId="77777777" w:rsidR="00E35FD3" w:rsidRDefault="00E35FD3">
      <w:pPr>
        <w:rPr>
          <w:rFonts w:ascii="Arial" w:eastAsia="Arial" w:hAnsi="Arial" w:cs="Arial"/>
        </w:rPr>
      </w:pPr>
    </w:p>
    <w:p w14:paraId="0D951F00" w14:textId="77777777" w:rsidR="00E35FD3" w:rsidRDefault="00E35FD3">
      <w:pPr>
        <w:rPr>
          <w:rFonts w:ascii="Arial" w:eastAsia="Arial" w:hAnsi="Arial" w:cs="Arial"/>
        </w:rPr>
      </w:pPr>
    </w:p>
    <w:p w14:paraId="0D951F01" w14:textId="77777777" w:rsidR="00E35FD3" w:rsidRDefault="00E35FD3">
      <w:pPr>
        <w:rPr>
          <w:rFonts w:ascii="Arial" w:eastAsia="Arial" w:hAnsi="Arial" w:cs="Arial"/>
        </w:rPr>
      </w:pPr>
    </w:p>
    <w:p w14:paraId="0D951F02" w14:textId="77777777" w:rsidR="00E35FD3" w:rsidRDefault="00E35FD3">
      <w:pPr>
        <w:rPr>
          <w:rFonts w:ascii="Arial" w:eastAsia="Arial" w:hAnsi="Arial" w:cs="Arial"/>
        </w:rPr>
      </w:pPr>
    </w:p>
    <w:p w14:paraId="0D951F03" w14:textId="77777777" w:rsidR="00E35FD3" w:rsidRDefault="00E35FD3">
      <w:pPr>
        <w:rPr>
          <w:rFonts w:ascii="Arial" w:eastAsia="Arial" w:hAnsi="Arial" w:cs="Arial"/>
        </w:rPr>
      </w:pPr>
    </w:p>
    <w:p w14:paraId="0D951F04" w14:textId="77777777" w:rsidR="00E35FD3" w:rsidRDefault="00E35FD3">
      <w:pPr>
        <w:rPr>
          <w:rFonts w:ascii="Arial" w:eastAsia="Arial" w:hAnsi="Arial" w:cs="Arial"/>
        </w:rPr>
      </w:pPr>
    </w:p>
    <w:p w14:paraId="0D951F05" w14:textId="77777777" w:rsidR="00E35FD3" w:rsidRDefault="00E35FD3">
      <w:pPr>
        <w:rPr>
          <w:rFonts w:ascii="Arial" w:eastAsia="Arial" w:hAnsi="Arial" w:cs="Arial"/>
        </w:rPr>
      </w:pPr>
    </w:p>
    <w:p w14:paraId="0D951F06" w14:textId="77777777" w:rsidR="00E35FD3" w:rsidRDefault="00E35FD3">
      <w:pPr>
        <w:rPr>
          <w:rFonts w:ascii="Arial" w:eastAsia="Arial" w:hAnsi="Arial" w:cs="Arial"/>
        </w:rPr>
      </w:pPr>
    </w:p>
    <w:p w14:paraId="0D951F07" w14:textId="77777777" w:rsidR="00E35FD3" w:rsidRDefault="00E35FD3">
      <w:pPr>
        <w:rPr>
          <w:rFonts w:ascii="Arial" w:eastAsia="Arial" w:hAnsi="Arial" w:cs="Arial"/>
        </w:rPr>
      </w:pPr>
    </w:p>
    <w:p w14:paraId="0D951F08" w14:textId="77777777" w:rsidR="00E35FD3" w:rsidRDefault="00E35FD3">
      <w:pPr>
        <w:rPr>
          <w:rFonts w:ascii="Arial" w:eastAsia="Arial" w:hAnsi="Arial" w:cs="Arial"/>
        </w:rPr>
      </w:pPr>
    </w:p>
    <w:p w14:paraId="0D951F09" w14:textId="77777777" w:rsidR="00E35FD3" w:rsidRDefault="00BF08C9">
      <w:pPr>
        <w:pStyle w:val="berschrift2"/>
        <w:jc w:val="center"/>
        <w:rPr>
          <w:rFonts w:ascii="Arial Black" w:eastAsia="Arial Black" w:hAnsi="Arial Black" w:cs="Arial Black"/>
        </w:rPr>
      </w:pPr>
      <w:proofErr w:type="spellStart"/>
      <w:r>
        <w:rPr>
          <w:rFonts w:ascii="Arial Black" w:eastAsia="Arial Black" w:hAnsi="Arial Black" w:cs="Arial Black"/>
        </w:rPr>
        <w:t>Slumdogs</w:t>
      </w:r>
      <w:proofErr w:type="spellEnd"/>
    </w:p>
    <w:p w14:paraId="0D951F0A" w14:textId="77777777" w:rsidR="00E35FD3" w:rsidRDefault="00E35FD3">
      <w:pPr>
        <w:spacing w:before="210" w:after="180"/>
        <w:jc w:val="center"/>
        <w:rPr>
          <w:rFonts w:ascii="Arial Black" w:eastAsia="Arial Black" w:hAnsi="Arial Black" w:cs="Arial Black"/>
          <w:b/>
          <w:sz w:val="86"/>
          <w:szCs w:val="86"/>
        </w:rPr>
      </w:pPr>
    </w:p>
    <w:p w14:paraId="0D951F0B" w14:textId="77777777" w:rsidR="00E35FD3" w:rsidRDefault="00BF08C9">
      <w:pPr>
        <w:spacing w:before="210" w:after="180"/>
        <w:jc w:val="center"/>
        <w:rPr>
          <w:rFonts w:ascii="Arial Black" w:eastAsia="Arial Black" w:hAnsi="Arial Black" w:cs="Arial Black"/>
          <w:b/>
          <w:sz w:val="130"/>
          <w:szCs w:val="130"/>
        </w:rPr>
      </w:pPr>
      <w:r>
        <w:rPr>
          <w:rFonts w:ascii="Arial Black" w:eastAsia="Arial Black" w:hAnsi="Arial Black" w:cs="Arial Black"/>
          <w:b/>
          <w:sz w:val="130"/>
          <w:szCs w:val="130"/>
        </w:rPr>
        <w:t>Revierkampf</w:t>
      </w:r>
    </w:p>
    <w:p w14:paraId="0D951F0C" w14:textId="77777777" w:rsidR="00E35FD3" w:rsidRDefault="00E35FD3">
      <w:pPr>
        <w:sectPr w:rsidR="00E35FD3">
          <w:footerReference w:type="default" r:id="rId7"/>
          <w:type w:val="continuous"/>
          <w:pgSz w:w="11905" w:h="16837"/>
          <w:pgMar w:top="1134" w:right="850" w:bottom="709" w:left="1701" w:header="0" w:footer="709" w:gutter="0"/>
          <w:cols w:space="720"/>
        </w:sectPr>
      </w:pPr>
    </w:p>
    <w:p w14:paraId="0D951F0D" w14:textId="77777777" w:rsidR="00E35FD3" w:rsidRDefault="00E35FD3"/>
    <w:p w14:paraId="0D951F0E" w14:textId="77777777" w:rsidR="00E35FD3" w:rsidRDefault="00BF08C9">
      <w:pPr>
        <w:pStyle w:val="berschrift11"/>
        <w:jc w:val="center"/>
        <w:rPr>
          <w:b/>
          <w:bCs/>
        </w:rPr>
      </w:pPr>
      <w:r>
        <w:br w:type="page"/>
      </w:r>
      <w:r>
        <w:rPr>
          <w:b/>
          <w:bCs/>
        </w:rPr>
        <w:lastRenderedPageBreak/>
        <w:t>Impressum</w:t>
      </w:r>
    </w:p>
    <w:p w14:paraId="0D951F0F" w14:textId="77777777" w:rsidR="00E35FD3" w:rsidRDefault="00BF08C9">
      <w:pPr>
        <w:pStyle w:val="berschrift21"/>
        <w:rPr>
          <w:b/>
          <w:bCs/>
        </w:rPr>
      </w:pPr>
      <w:r>
        <w:rPr>
          <w:b/>
          <w:bCs/>
        </w:rPr>
        <w:t>Herausgeber und Autor</w:t>
      </w:r>
    </w:p>
    <w:p w14:paraId="0D951F10" w14:textId="77777777" w:rsidR="00E35FD3" w:rsidRDefault="00BF08C9">
      <w:pPr>
        <w:spacing w:before="180" w:after="180"/>
        <w:rPr>
          <w:rFonts w:ascii="Arial" w:eastAsia="Arial" w:hAnsi="Arial" w:cs="Arial"/>
          <w:sz w:val="22"/>
          <w:szCs w:val="22"/>
        </w:rPr>
      </w:pPr>
      <w:r>
        <w:rPr>
          <w:rFonts w:ascii="Arial" w:eastAsia="Arial" w:hAnsi="Arial" w:cs="Arial"/>
          <w:sz w:val="22"/>
          <w:szCs w:val="22"/>
        </w:rPr>
        <w:t>Ron Böhm</w:t>
      </w:r>
    </w:p>
    <w:p w14:paraId="0D951F11" w14:textId="77777777"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Im </w:t>
      </w:r>
      <w:proofErr w:type="spellStart"/>
      <w:r>
        <w:rPr>
          <w:rFonts w:ascii="Arial" w:eastAsia="Arial" w:hAnsi="Arial" w:cs="Arial"/>
          <w:sz w:val="22"/>
          <w:szCs w:val="22"/>
        </w:rPr>
        <w:t>Grünnen</w:t>
      </w:r>
      <w:proofErr w:type="spellEnd"/>
      <w:r>
        <w:rPr>
          <w:rFonts w:ascii="Arial" w:eastAsia="Arial" w:hAnsi="Arial" w:cs="Arial"/>
          <w:sz w:val="22"/>
          <w:szCs w:val="22"/>
        </w:rPr>
        <w:t xml:space="preserve"> 15</w:t>
      </w:r>
    </w:p>
    <w:p w14:paraId="0D951F12" w14:textId="77777777" w:rsidR="00E35FD3" w:rsidRDefault="00BF08C9">
      <w:pPr>
        <w:spacing w:before="180" w:after="180"/>
        <w:rPr>
          <w:rFonts w:ascii="Arial" w:eastAsia="Arial" w:hAnsi="Arial" w:cs="Arial"/>
          <w:sz w:val="22"/>
          <w:szCs w:val="22"/>
        </w:rPr>
      </w:pPr>
      <w:r>
        <w:rPr>
          <w:rFonts w:ascii="Arial" w:eastAsia="Arial" w:hAnsi="Arial" w:cs="Arial"/>
          <w:sz w:val="22"/>
          <w:szCs w:val="22"/>
        </w:rPr>
        <w:t>27711 Osterholz-Scharmbeck</w:t>
      </w:r>
    </w:p>
    <w:p w14:paraId="0D951F13" w14:textId="77777777" w:rsidR="00E35FD3" w:rsidRDefault="00BF08C9">
      <w:pPr>
        <w:pStyle w:val="berschrift31"/>
        <w:rPr>
          <w:b/>
          <w:bCs/>
        </w:rPr>
      </w:pPr>
      <w:r>
        <w:rPr>
          <w:b/>
          <w:bCs/>
        </w:rPr>
        <w:t>Lektorat &amp; Unterstützung</w:t>
      </w:r>
    </w:p>
    <w:p w14:paraId="0D951F14" w14:textId="77777777" w:rsidR="00E35FD3" w:rsidRDefault="00BF08C9">
      <w:pPr>
        <w:spacing w:before="180" w:after="180"/>
        <w:rPr>
          <w:rFonts w:ascii="Arial" w:eastAsia="Arial" w:hAnsi="Arial" w:cs="Arial"/>
          <w:sz w:val="22"/>
          <w:szCs w:val="22"/>
        </w:rPr>
      </w:pPr>
      <w:r>
        <w:rPr>
          <w:rFonts w:ascii="Arial" w:eastAsia="Arial" w:hAnsi="Arial" w:cs="Arial"/>
          <w:sz w:val="22"/>
          <w:szCs w:val="22"/>
        </w:rPr>
        <w:t>Roswitha Böhm</w:t>
      </w:r>
    </w:p>
    <w:p w14:paraId="0D951F15" w14:textId="77777777" w:rsidR="00E35FD3" w:rsidRDefault="00BF08C9">
      <w:pPr>
        <w:pStyle w:val="berschrift31"/>
        <w:rPr>
          <w:b/>
          <w:bCs/>
        </w:rPr>
      </w:pPr>
      <w:r>
        <w:rPr>
          <w:b/>
          <w:bCs/>
        </w:rPr>
        <w:t>Kontakt</w:t>
      </w:r>
    </w:p>
    <w:p w14:paraId="0D951F16" w14:textId="77777777" w:rsidR="00E35FD3" w:rsidRDefault="00BF08C9">
      <w:pPr>
        <w:spacing w:before="180" w:after="180"/>
        <w:rPr>
          <w:rFonts w:ascii="Arial" w:eastAsia="Arial" w:hAnsi="Arial" w:cs="Arial"/>
          <w:sz w:val="22"/>
          <w:szCs w:val="22"/>
        </w:rPr>
      </w:pPr>
      <w:r>
        <w:rPr>
          <w:rFonts w:ascii="Arial" w:eastAsia="Arial" w:hAnsi="Arial" w:cs="Arial"/>
          <w:b/>
          <w:sz w:val="22"/>
          <w:szCs w:val="22"/>
        </w:rPr>
        <w:t>E-Mail:</w:t>
      </w:r>
      <w:r>
        <w:rPr>
          <w:rFonts w:ascii="Arial" w:eastAsia="Arial" w:hAnsi="Arial" w:cs="Arial"/>
          <w:sz w:val="22"/>
          <w:szCs w:val="22"/>
        </w:rPr>
        <w:t xml:space="preserve"> ron@robo-abenteuer.de </w:t>
      </w:r>
      <w:r>
        <w:rPr>
          <w:rFonts w:ascii="Arial" w:eastAsia="Arial" w:hAnsi="Arial" w:cs="Arial"/>
          <w:b/>
          <w:sz w:val="22"/>
          <w:szCs w:val="22"/>
        </w:rPr>
        <w:t>Web:</w:t>
      </w:r>
      <w:r>
        <w:rPr>
          <w:rFonts w:ascii="Arial" w:eastAsia="Arial" w:hAnsi="Arial" w:cs="Arial"/>
          <w:sz w:val="22"/>
          <w:szCs w:val="22"/>
        </w:rPr>
        <w:t xml:space="preserve"> https://robo-abenteuer.de | </w:t>
      </w:r>
      <w:hyperlink r:id="rId8" w:history="1">
        <w:r>
          <w:rPr>
            <w:rStyle w:val="Hyperlink"/>
            <w:rFonts w:ascii="Arial" w:eastAsia="Arial" w:hAnsi="Arial" w:cs="Arial"/>
            <w:sz w:val="22"/>
            <w:szCs w:val="22"/>
          </w:rPr>
          <w:t>https://gedankenteiler.de</w:t>
        </w:r>
      </w:hyperlink>
    </w:p>
    <w:p w14:paraId="0D951F17" w14:textId="77777777" w:rsidR="00E35FD3" w:rsidRPr="00F2529F" w:rsidRDefault="00BF08C9">
      <w:pPr>
        <w:spacing w:before="180" w:after="180"/>
        <w:rPr>
          <w:rFonts w:ascii="Arial" w:eastAsia="Arial" w:hAnsi="Arial" w:cs="Arial"/>
          <w:sz w:val="22"/>
          <w:szCs w:val="22"/>
          <w:lang w:val="en-US"/>
        </w:rPr>
      </w:pPr>
      <w:r w:rsidRPr="00F2529F">
        <w:rPr>
          <w:rFonts w:ascii="Arial" w:eastAsia="Arial" w:hAnsi="Arial" w:cs="Arial"/>
          <w:b/>
          <w:bCs/>
          <w:sz w:val="22"/>
          <w:szCs w:val="22"/>
          <w:lang w:val="en-US"/>
        </w:rPr>
        <w:t>Mastodon:</w:t>
      </w:r>
      <w:r w:rsidRPr="00F2529F">
        <w:rPr>
          <w:rFonts w:ascii="Arial" w:eastAsia="Arial" w:hAnsi="Arial" w:cs="Arial"/>
          <w:sz w:val="22"/>
          <w:szCs w:val="22"/>
          <w:lang w:val="en-US"/>
        </w:rPr>
        <w:t xml:space="preserve"> https://rollenspiel.social/@asathor</w:t>
      </w:r>
    </w:p>
    <w:p w14:paraId="0D951F18" w14:textId="77777777" w:rsidR="00E35FD3" w:rsidRPr="00F2529F" w:rsidRDefault="00BF08C9">
      <w:pPr>
        <w:spacing w:before="180" w:after="180"/>
        <w:rPr>
          <w:rFonts w:ascii="Arial" w:eastAsia="Arial" w:hAnsi="Arial" w:cs="Arial"/>
          <w:sz w:val="22"/>
          <w:szCs w:val="22"/>
          <w:lang w:val="en-US"/>
        </w:rPr>
      </w:pPr>
      <w:r w:rsidRPr="00F2529F">
        <w:rPr>
          <w:rFonts w:ascii="Arial" w:eastAsia="Arial" w:hAnsi="Arial" w:cs="Arial"/>
          <w:sz w:val="22"/>
          <w:szCs w:val="22"/>
          <w:lang w:val="en-US"/>
        </w:rPr>
        <w:t>Mai 2026</w:t>
      </w:r>
    </w:p>
    <w:p w14:paraId="0D951F19" w14:textId="77777777" w:rsidR="00E35FD3" w:rsidRDefault="00BF08C9">
      <w:pPr>
        <w:pStyle w:val="berschrift31"/>
        <w:rPr>
          <w:b/>
          <w:bCs/>
        </w:rPr>
      </w:pPr>
      <w:r>
        <w:rPr>
          <w:b/>
          <w:bCs/>
        </w:rPr>
        <w:t>Urheberrechtshinweis</w:t>
      </w:r>
    </w:p>
    <w:p w14:paraId="0D951F1A" w14:textId="32BFD22F" w:rsidR="00E35FD3" w:rsidRDefault="00BF08C9">
      <w:pPr>
        <w:spacing w:before="180" w:after="180"/>
        <w:rPr>
          <w:rFonts w:ascii="Arial" w:eastAsia="Arial" w:hAnsi="Arial" w:cs="Arial"/>
          <w:sz w:val="22"/>
          <w:szCs w:val="22"/>
        </w:rPr>
      </w:pPr>
      <w:r>
        <w:rPr>
          <w:rFonts w:ascii="Arial" w:eastAsia="Arial" w:hAnsi="Arial" w:cs="Arial"/>
          <w:sz w:val="22"/>
          <w:szCs w:val="22"/>
        </w:rPr>
        <w:t>Dieses Abenteuer wurde im Rahmen des Aufrufs von Seba auf https://kritischerfehlschlag.de erstellt. Alle Inhalte, Texte und Illustrationen sind</w:t>
      </w:r>
      <w:r w:rsidR="00F2529F">
        <w:rPr>
          <w:rFonts w:ascii="Arial" w:eastAsia="Arial" w:hAnsi="Arial" w:cs="Arial"/>
          <w:sz w:val="22"/>
          <w:szCs w:val="22"/>
        </w:rPr>
        <w:t>,</w:t>
      </w:r>
      <w:r>
        <w:rPr>
          <w:rFonts w:ascii="Arial" w:eastAsia="Arial" w:hAnsi="Arial" w:cs="Arial"/>
          <w:sz w:val="22"/>
          <w:szCs w:val="22"/>
        </w:rPr>
        <w:t xml:space="preserve"> sofern nicht anders angegeben</w:t>
      </w:r>
      <w:r w:rsidR="00F2529F">
        <w:rPr>
          <w:rFonts w:ascii="Arial" w:eastAsia="Arial" w:hAnsi="Arial" w:cs="Arial"/>
          <w:sz w:val="22"/>
          <w:szCs w:val="22"/>
        </w:rPr>
        <w:t>,</w:t>
      </w:r>
      <w:r>
        <w:rPr>
          <w:rFonts w:ascii="Arial" w:eastAsia="Arial" w:hAnsi="Arial" w:cs="Arial"/>
          <w:sz w:val="22"/>
          <w:szCs w:val="22"/>
        </w:rPr>
        <w:t xml:space="preserve"> urheberrechtlich geschützt. Eine nicht-kommerzielle Weitergabe für den privaten Spielgebrauch ist ausdrücklich erwünscht.</w:t>
      </w:r>
    </w:p>
    <w:p w14:paraId="0D951F1B" w14:textId="77777777" w:rsidR="00E35FD3" w:rsidRDefault="00BF08C9">
      <w:pPr>
        <w:pStyle w:val="berschrift31"/>
        <w:rPr>
          <w:b/>
          <w:bCs/>
        </w:rPr>
      </w:pPr>
      <w:r>
        <w:rPr>
          <w:b/>
          <w:bCs/>
        </w:rPr>
        <w:t>Haftungsausschluss:</w:t>
      </w:r>
    </w:p>
    <w:p w14:paraId="0D951F1C" w14:textId="77777777" w:rsidR="00E35FD3" w:rsidRDefault="00BF08C9">
      <w:pPr>
        <w:spacing w:before="180" w:after="180"/>
        <w:rPr>
          <w:rFonts w:ascii="Arial" w:eastAsia="Arial" w:hAnsi="Arial" w:cs="Arial"/>
          <w:sz w:val="22"/>
          <w:szCs w:val="22"/>
        </w:rPr>
      </w:pPr>
      <w:r>
        <w:rPr>
          <w:rFonts w:ascii="Arial" w:eastAsia="Arial" w:hAnsi="Arial" w:cs="Arial"/>
          <w:sz w:val="22"/>
          <w:szCs w:val="22"/>
        </w:rPr>
        <w:t>Trotz sorgfältiger inhaltlicher Kontrolle übernehme ich keine Haftung für die Inhalte externer Links. Für den Inhalt der verlinkten Seiten sind ausschließlich deren Betreibende verantwortlich.</w:t>
      </w:r>
    </w:p>
    <w:p w14:paraId="0D951F1D" w14:textId="77777777" w:rsidR="00E35FD3" w:rsidRDefault="00BF08C9">
      <w:pPr>
        <w:pStyle w:val="berschrift21"/>
        <w:jc w:val="center"/>
        <w:rPr>
          <w:b/>
          <w:bCs/>
        </w:rPr>
      </w:pPr>
      <w:r>
        <w:rPr>
          <w:b/>
          <w:bCs/>
        </w:rPr>
        <w:t>Lizenz &amp; Nutzung</w:t>
      </w:r>
    </w:p>
    <w:p w14:paraId="0D951F1E" w14:textId="77777777" w:rsidR="00E35FD3" w:rsidRDefault="00BF08C9">
      <w:pPr>
        <w:pStyle w:val="berschrift31"/>
      </w:pPr>
      <w:r>
        <w:rPr>
          <w:b/>
        </w:rPr>
        <w:t>Namensnennungen &amp; Teilen</w:t>
      </w:r>
    </w:p>
    <w:p w14:paraId="0D951F1F" w14:textId="77777777" w:rsidR="00E35FD3" w:rsidRDefault="00BF08C9">
      <w:pPr>
        <w:spacing w:before="180" w:after="180"/>
        <w:rPr>
          <w:rFonts w:ascii="Arial" w:eastAsia="Arial" w:hAnsi="Arial" w:cs="Arial"/>
          <w:sz w:val="22"/>
          <w:szCs w:val="22"/>
        </w:rPr>
      </w:pPr>
      <w:r>
        <w:rPr>
          <w:rFonts w:ascii="Arial" w:eastAsia="Arial" w:hAnsi="Arial" w:cs="Arial"/>
          <w:sz w:val="22"/>
          <w:szCs w:val="22"/>
        </w:rPr>
        <w:t>Dieses Abenteuer darf sehr gerne geteilt werden, weitergegeben und für private Spielrunden genutzt werden. Dabei ist die Nennung meines Namens als Autor und sofern möglich, eine Verlinkung auf meine Webseite robo-abenteuer.de oder gedankenteiler.de erforderlich.</w:t>
      </w:r>
    </w:p>
    <w:p w14:paraId="0D951F20" w14:textId="77777777" w:rsidR="00E35FD3" w:rsidRDefault="00BF08C9">
      <w:pPr>
        <w:pStyle w:val="berschrift31"/>
      </w:pPr>
      <w:r>
        <w:rPr>
          <w:b/>
        </w:rPr>
        <w:t>Ausschluss von Text- und Data-Mining</w:t>
      </w:r>
    </w:p>
    <w:p w14:paraId="0D951F21" w14:textId="77777777" w:rsidR="00E35FD3" w:rsidRDefault="00BF08C9">
      <w:pPr>
        <w:spacing w:before="180" w:after="180"/>
        <w:rPr>
          <w:rFonts w:ascii="Arial" w:eastAsia="Arial" w:hAnsi="Arial" w:cs="Arial"/>
          <w:sz w:val="22"/>
          <w:szCs w:val="22"/>
        </w:rPr>
      </w:pPr>
      <w:r>
        <w:rPr>
          <w:rFonts w:ascii="Arial" w:eastAsia="Arial" w:hAnsi="Arial" w:cs="Arial"/>
          <w:sz w:val="22"/>
          <w:szCs w:val="22"/>
        </w:rPr>
        <w:t>Ich widerspreche der Nutzung der Inhalte dieses Werks für Text- und Data-Mining gemäß § 44b UrhG. Dieses gilt insbesondere für das Training von künstlicher Intelligenz (KI) oder vergleichbaren Technologien. Eine Nutzung der Inhalte für diese Zwecke ist ohne meine ausdrückliche, schriftliche Zustimmung untersagt.</w:t>
      </w:r>
    </w:p>
    <w:p w14:paraId="0D951F22" w14:textId="77777777" w:rsidR="00E35FD3" w:rsidRDefault="00E35FD3">
      <w:pPr>
        <w:sectPr w:rsidR="00E35FD3">
          <w:type w:val="continuous"/>
          <w:pgSz w:w="11905" w:h="16837"/>
          <w:pgMar w:top="1134" w:right="850" w:bottom="709" w:left="1701" w:header="720" w:footer="720" w:gutter="0"/>
          <w:cols w:space="720"/>
        </w:sectPr>
      </w:pPr>
    </w:p>
    <w:p w14:paraId="0D951F23" w14:textId="77777777" w:rsidR="00E35FD3" w:rsidRDefault="00E35FD3"/>
    <w:p w14:paraId="0D951F24" w14:textId="77777777" w:rsidR="00E35FD3" w:rsidRDefault="00BF08C9">
      <w:pPr>
        <w:pStyle w:val="berschrift11"/>
        <w:jc w:val="center"/>
        <w:rPr>
          <w:b/>
          <w:bCs/>
        </w:rPr>
      </w:pPr>
      <w:r>
        <w:br w:type="page"/>
      </w:r>
      <w:r>
        <w:rPr>
          <w:b/>
          <w:bCs/>
        </w:rPr>
        <w:lastRenderedPageBreak/>
        <w:t>Vorwort</w:t>
      </w:r>
    </w:p>
    <w:p w14:paraId="0D951F25" w14:textId="77777777" w:rsidR="00E35FD3" w:rsidRDefault="00BF08C9">
      <w:pPr>
        <w:pStyle w:val="berschrift21"/>
        <w:jc w:val="center"/>
        <w:rPr>
          <w:b/>
          <w:bCs/>
        </w:rPr>
      </w:pPr>
      <w:r>
        <w:rPr>
          <w:b/>
          <w:bCs/>
        </w:rPr>
        <w:t>Wie ich mir Metro City vorstelle.</w:t>
      </w:r>
    </w:p>
    <w:p w14:paraId="0D951F26" w14:textId="51FB96D4"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In meiner Definition von </w:t>
      </w:r>
      <w:proofErr w:type="spellStart"/>
      <w:r>
        <w:rPr>
          <w:rFonts w:ascii="Arial" w:eastAsia="Arial" w:hAnsi="Arial" w:cs="Arial"/>
          <w:sz w:val="22"/>
          <w:szCs w:val="22"/>
        </w:rPr>
        <w:t>Slumdogs</w:t>
      </w:r>
      <w:proofErr w:type="spellEnd"/>
      <w:r>
        <w:rPr>
          <w:rFonts w:ascii="Arial" w:eastAsia="Arial" w:hAnsi="Arial" w:cs="Arial"/>
          <w:sz w:val="22"/>
          <w:szCs w:val="22"/>
        </w:rPr>
        <w:t xml:space="preserve"> und generell Cyberpunk, geht es rau und erbarmungslos zur Sache. Jedes Wesen ist sich selbst die Nächste. Wobei es hier vermutlich mehr </w:t>
      </w:r>
      <w:r w:rsidR="00261A20">
        <w:rPr>
          <w:rFonts w:ascii="Arial" w:eastAsia="Arial" w:hAnsi="Arial" w:cs="Arial"/>
          <w:sz w:val="22"/>
          <w:szCs w:val="22"/>
        </w:rPr>
        <w:t>A</w:t>
      </w:r>
      <w:r>
        <w:rPr>
          <w:rFonts w:ascii="Arial" w:eastAsia="Arial" w:hAnsi="Arial" w:cs="Arial"/>
          <w:sz w:val="22"/>
          <w:szCs w:val="22"/>
        </w:rPr>
        <w:t>usnahmen, gibt, als man denkt. Um in den Straßen überleben zu können, wirken die meisten nach außen hin erst einmal hart, unnahbar und skeptisch gegenüber Fremden. Ihr seid in den Straßen von Metro City aufgewachsen und ihr denkt zumindest, dass ihr jeden Winkel der Stadt bzw. eures Bezirkes kennt.</w:t>
      </w:r>
    </w:p>
    <w:p w14:paraId="0D951F27" w14:textId="225135E2"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Dazu habe ich unter </w:t>
      </w:r>
      <w:hyperlink r:id="rId9" w:history="1">
        <w:proofErr w:type="spellStart"/>
        <w:r>
          <w:rPr>
            <w:rStyle w:val="Hyperlink"/>
            <w:rFonts w:ascii="Arial" w:eastAsia="Arial" w:hAnsi="Arial" w:cs="Arial"/>
            <w:sz w:val="22"/>
            <w:szCs w:val="22"/>
          </w:rPr>
          <w:t>Cyber</w:t>
        </w:r>
        <w:proofErr w:type="spellEnd"/>
        <w:r>
          <w:rPr>
            <w:rStyle w:val="Hyperlink"/>
            <w:rFonts w:ascii="Arial" w:eastAsia="Arial" w:hAnsi="Arial" w:cs="Arial"/>
            <w:sz w:val="22"/>
            <w:szCs w:val="22"/>
          </w:rPr>
          <w:t>, Punk &amp; Metropolen</w:t>
        </w:r>
      </w:hyperlink>
      <w:r>
        <w:rPr>
          <w:rFonts w:ascii="Arial" w:eastAsia="Arial" w:hAnsi="Arial" w:cs="Arial"/>
          <w:sz w:val="22"/>
          <w:szCs w:val="22"/>
        </w:rPr>
        <w:t xml:space="preserve"> ein</w:t>
      </w:r>
      <w:r w:rsidR="00261A20">
        <w:rPr>
          <w:rFonts w:ascii="Arial" w:eastAsia="Arial" w:hAnsi="Arial" w:cs="Arial"/>
          <w:sz w:val="22"/>
          <w:szCs w:val="22"/>
        </w:rPr>
        <w:t>en</w:t>
      </w:r>
      <w:r>
        <w:rPr>
          <w:rFonts w:ascii="Arial" w:eastAsia="Arial" w:hAnsi="Arial" w:cs="Arial"/>
          <w:sz w:val="22"/>
          <w:szCs w:val="22"/>
        </w:rPr>
        <w:t xml:space="preserve"> Beitrag veröffentlicht. </w:t>
      </w:r>
    </w:p>
    <w:p w14:paraId="0D951F28" w14:textId="77777777" w:rsidR="00E35FD3" w:rsidRDefault="00BF08C9">
      <w:pPr>
        <w:pStyle w:val="berschrift21"/>
      </w:pPr>
      <w:r>
        <w:rPr>
          <w:b/>
        </w:rPr>
        <w:t>Einleitung</w:t>
      </w:r>
    </w:p>
    <w:p w14:paraId="0D951F29" w14:textId="6936F3C7"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Dieses Abenteuer richtet sich vor allem an die Spielende, die erst anfangen möchten, allerdings nicht wissen, wie sie es angehen können. Daher ist das Abenteuer sehr einfach gehalten. Ich werde Tipps geben, wie ihr agieren könntet, sollten die Protagonisten nicht </w:t>
      </w:r>
      <w:proofErr w:type="gramStart"/>
      <w:r>
        <w:rPr>
          <w:rFonts w:ascii="Arial" w:eastAsia="Arial" w:hAnsi="Arial" w:cs="Arial"/>
          <w:sz w:val="22"/>
          <w:szCs w:val="22"/>
        </w:rPr>
        <w:t>weiter wissen</w:t>
      </w:r>
      <w:proofErr w:type="gramEnd"/>
      <w:r>
        <w:rPr>
          <w:rFonts w:ascii="Arial" w:eastAsia="Arial" w:hAnsi="Arial" w:cs="Arial"/>
          <w:sz w:val="22"/>
          <w:szCs w:val="22"/>
        </w:rPr>
        <w:t xml:space="preserve">. Da die Charaktere sehr breit in ihren Fähigkeiten aufgestellt werden können, kann ich nicht alle meine Ideen aufschreiben und das würde auch den Rahmen sprengen. Die Spielenden werden auf </w:t>
      </w:r>
      <w:proofErr w:type="gramStart"/>
      <w:r>
        <w:rPr>
          <w:rFonts w:ascii="Arial" w:eastAsia="Arial" w:hAnsi="Arial" w:cs="Arial"/>
          <w:sz w:val="22"/>
          <w:szCs w:val="22"/>
        </w:rPr>
        <w:t>ganz eigene</w:t>
      </w:r>
      <w:proofErr w:type="gramEnd"/>
      <w:r>
        <w:rPr>
          <w:rFonts w:ascii="Arial" w:eastAsia="Arial" w:hAnsi="Arial" w:cs="Arial"/>
          <w:sz w:val="22"/>
          <w:szCs w:val="22"/>
        </w:rPr>
        <w:t xml:space="preserve"> Ideen kommen. Also sollten die Spielleitenden sich darauf einstellen, improvisieren zu müssen. Die Gruppe soll sich eine eigene Gang erstellen, und ggf. </w:t>
      </w:r>
      <w:r w:rsidR="002F2AE0">
        <w:rPr>
          <w:rFonts w:ascii="Arial" w:eastAsia="Arial" w:hAnsi="Arial" w:cs="Arial"/>
          <w:sz w:val="22"/>
          <w:szCs w:val="22"/>
        </w:rPr>
        <w:t>eine rivalisierende Gang,</w:t>
      </w:r>
      <w:r>
        <w:rPr>
          <w:rFonts w:ascii="Arial" w:eastAsia="Arial" w:hAnsi="Arial" w:cs="Arial"/>
          <w:sz w:val="22"/>
          <w:szCs w:val="22"/>
        </w:rPr>
        <w:t xml:space="preserve"> wobei diese in diesem Abenteuer keine Rolle spielen wird. Ihre eigene</w:t>
      </w:r>
      <w:r w:rsidR="002F2AE0">
        <w:rPr>
          <w:rFonts w:ascii="Arial" w:eastAsia="Arial" w:hAnsi="Arial" w:cs="Arial"/>
          <w:sz w:val="22"/>
          <w:szCs w:val="22"/>
        </w:rPr>
        <w:t>n</w:t>
      </w:r>
      <w:r>
        <w:rPr>
          <w:rFonts w:ascii="Arial" w:eastAsia="Arial" w:hAnsi="Arial" w:cs="Arial"/>
          <w:sz w:val="22"/>
          <w:szCs w:val="22"/>
        </w:rPr>
        <w:t xml:space="preserve"> Charaktere sollten die Spielenden sowie so</w:t>
      </w:r>
      <w:r w:rsidR="002F2AE0">
        <w:rPr>
          <w:rFonts w:ascii="Arial" w:eastAsia="Arial" w:hAnsi="Arial" w:cs="Arial"/>
          <w:sz w:val="22"/>
          <w:szCs w:val="22"/>
        </w:rPr>
        <w:t xml:space="preserve"> selbst erstellen</w:t>
      </w:r>
      <w:r>
        <w:rPr>
          <w:rFonts w:ascii="Arial" w:eastAsia="Arial" w:hAnsi="Arial" w:cs="Arial"/>
          <w:sz w:val="22"/>
          <w:szCs w:val="22"/>
        </w:rPr>
        <w:t>. Es macht mehr Spaß, einen Charakter zu bespielen, dem ihr selbst das Leben eingehaucht habt.</w:t>
      </w:r>
    </w:p>
    <w:tbl>
      <w:tblPr>
        <w:tblStyle w:val="TabellemitGitter"/>
        <w:tblW w:w="9354" w:type="dxa"/>
        <w:tblLook w:val="04A0" w:firstRow="1" w:lastRow="0" w:firstColumn="1" w:lastColumn="0" w:noHBand="0" w:noVBand="1"/>
      </w:tblPr>
      <w:tblGrid>
        <w:gridCol w:w="9354"/>
      </w:tblGrid>
      <w:tr w:rsidR="00E35FD3" w14:paraId="0D951F2B" w14:textId="77777777">
        <w:tc>
          <w:tcPr>
            <w:tcW w:w="5000" w:type="pct"/>
          </w:tcPr>
          <w:p w14:paraId="0D951F2A" w14:textId="3576BBCC" w:rsidR="00E35FD3" w:rsidRDefault="00BF08C9">
            <w:pPr>
              <w:spacing w:before="180" w:after="180"/>
              <w:rPr>
                <w:rFonts w:ascii="Arial" w:eastAsia="Arial" w:hAnsi="Arial" w:cs="Arial"/>
                <w:b/>
                <w:bCs/>
                <w:sz w:val="22"/>
                <w:szCs w:val="22"/>
              </w:rPr>
            </w:pPr>
            <w:r>
              <w:rPr>
                <w:rFonts w:ascii="Arial" w:eastAsia="Arial" w:hAnsi="Arial" w:cs="Arial"/>
                <w:b/>
                <w:bCs/>
              </w:rPr>
              <w:t xml:space="preserve">Sollten die </w:t>
            </w:r>
            <w:r w:rsidR="00C368BF">
              <w:rPr>
                <w:rFonts w:ascii="Arial" w:eastAsia="Arial" w:hAnsi="Arial" w:cs="Arial"/>
                <w:b/>
                <w:bCs/>
              </w:rPr>
              <w:t>S</w:t>
            </w:r>
            <w:r>
              <w:rPr>
                <w:rFonts w:ascii="Arial" w:eastAsia="Arial" w:hAnsi="Arial" w:cs="Arial"/>
                <w:b/>
                <w:bCs/>
              </w:rPr>
              <w:t>pielenden kampfstarke Charaktere spielen, kann es sein, das</w:t>
            </w:r>
            <w:r w:rsidR="002F2AE0">
              <w:rPr>
                <w:rFonts w:ascii="Arial" w:eastAsia="Arial" w:hAnsi="Arial" w:cs="Arial"/>
                <w:b/>
                <w:bCs/>
              </w:rPr>
              <w:t>s</w:t>
            </w:r>
            <w:r>
              <w:rPr>
                <w:rFonts w:ascii="Arial" w:eastAsia="Arial" w:hAnsi="Arial" w:cs="Arial"/>
                <w:b/>
                <w:bCs/>
              </w:rPr>
              <w:t xml:space="preserve"> die Antagonisten nicht stark genug sind. Als spielleitende Person kannst du einfach ein oder zwei Würfel zu dem Pool der Gegner hinzufügen.</w:t>
            </w:r>
          </w:p>
        </w:tc>
      </w:tr>
    </w:tbl>
    <w:p w14:paraId="0D951F2C" w14:textId="77777777" w:rsidR="00E35FD3" w:rsidRDefault="00BF08C9">
      <w:pPr>
        <w:pStyle w:val="berschrift31"/>
        <w:rPr>
          <w:b/>
          <w:bCs/>
        </w:rPr>
      </w:pPr>
      <w:r>
        <w:rPr>
          <w:b/>
          <w:bCs/>
        </w:rPr>
        <w:t>Grimm Tooth</w:t>
      </w:r>
    </w:p>
    <w:tbl>
      <w:tblPr>
        <w:tblW w:w="9256" w:type="dxa"/>
        <w:tblLook w:val="0600" w:firstRow="0" w:lastRow="0" w:firstColumn="0" w:lastColumn="0" w:noHBand="1" w:noVBand="1"/>
      </w:tblPr>
      <w:tblGrid>
        <w:gridCol w:w="9256"/>
      </w:tblGrid>
      <w:tr w:rsidR="00E35FD3" w14:paraId="0D951F2E" w14:textId="77777777">
        <w:tc>
          <w:tcPr>
            <w:tcW w:w="925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2D" w14:textId="77777777" w:rsidR="00E35FD3" w:rsidRDefault="00BF08C9">
            <w:pPr>
              <w:rPr>
                <w:rFonts w:ascii="Arial" w:eastAsia="Arial" w:hAnsi="Arial" w:cs="Arial"/>
                <w:sz w:val="22"/>
                <w:szCs w:val="22"/>
              </w:rPr>
            </w:pPr>
            <w:r>
              <w:rPr>
                <w:rFonts w:ascii="Arial" w:eastAsia="Arial" w:hAnsi="Arial" w:cs="Arial"/>
                <w:b/>
                <w:sz w:val="22"/>
                <w:szCs w:val="22"/>
              </w:rPr>
              <w:t>Hauptgeschäft</w:t>
            </w:r>
          </w:p>
        </w:tc>
      </w:tr>
      <w:tr w:rsidR="00E35FD3" w14:paraId="0D951F30" w14:textId="77777777">
        <w:tc>
          <w:tcPr>
            <w:tcW w:w="925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2F" w14:textId="77777777" w:rsidR="00E35FD3" w:rsidRDefault="00BF08C9">
            <w:pPr>
              <w:rPr>
                <w:rFonts w:ascii="Arial" w:eastAsia="Arial" w:hAnsi="Arial" w:cs="Arial"/>
                <w:sz w:val="22"/>
                <w:szCs w:val="22"/>
              </w:rPr>
            </w:pPr>
            <w:r>
              <w:rPr>
                <w:rFonts w:ascii="Arial" w:eastAsia="Arial" w:hAnsi="Arial" w:cs="Arial"/>
                <w:sz w:val="22"/>
                <w:szCs w:val="22"/>
              </w:rPr>
              <w:t>Konzernaufträge ausführen, Schutzgeld, Informationshandel.</w:t>
            </w:r>
          </w:p>
        </w:tc>
      </w:tr>
      <w:tr w:rsidR="00E35FD3" w14:paraId="0D951F32" w14:textId="77777777">
        <w:tc>
          <w:tcPr>
            <w:tcW w:w="925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31" w14:textId="77777777" w:rsidR="00E35FD3" w:rsidRDefault="00BF08C9">
            <w:pPr>
              <w:rPr>
                <w:rFonts w:ascii="Arial" w:eastAsia="Arial" w:hAnsi="Arial" w:cs="Arial"/>
                <w:sz w:val="22"/>
                <w:szCs w:val="22"/>
              </w:rPr>
            </w:pPr>
            <w:r>
              <w:rPr>
                <w:rFonts w:ascii="Arial" w:eastAsia="Arial" w:hAnsi="Arial" w:cs="Arial"/>
                <w:b/>
                <w:sz w:val="22"/>
                <w:szCs w:val="22"/>
              </w:rPr>
              <w:t>Führung</w:t>
            </w:r>
          </w:p>
        </w:tc>
      </w:tr>
      <w:tr w:rsidR="00E35FD3" w14:paraId="0D951F34" w14:textId="77777777">
        <w:tc>
          <w:tcPr>
            <w:tcW w:w="925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33" w14:textId="77777777" w:rsidR="00E35FD3" w:rsidRDefault="00BF08C9">
            <w:pPr>
              <w:rPr>
                <w:rFonts w:ascii="Arial" w:eastAsia="Arial" w:hAnsi="Arial" w:cs="Arial"/>
                <w:sz w:val="22"/>
                <w:szCs w:val="22"/>
              </w:rPr>
            </w:pPr>
            <w:r>
              <w:rPr>
                <w:rFonts w:ascii="Arial" w:eastAsia="Arial" w:hAnsi="Arial" w:cs="Arial"/>
                <w:sz w:val="22"/>
                <w:szCs w:val="22"/>
              </w:rPr>
              <w:t>3 Bosse, Feste Führung</w:t>
            </w:r>
          </w:p>
        </w:tc>
      </w:tr>
      <w:tr w:rsidR="00E35FD3" w14:paraId="0D951F36" w14:textId="77777777">
        <w:tc>
          <w:tcPr>
            <w:tcW w:w="925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35" w14:textId="77777777" w:rsidR="00E35FD3" w:rsidRDefault="00BF08C9">
            <w:pPr>
              <w:rPr>
                <w:rFonts w:ascii="Arial" w:eastAsia="Arial" w:hAnsi="Arial" w:cs="Arial"/>
                <w:sz w:val="22"/>
                <w:szCs w:val="22"/>
              </w:rPr>
            </w:pPr>
            <w:r>
              <w:rPr>
                <w:rFonts w:ascii="Arial" w:eastAsia="Arial" w:hAnsi="Arial" w:cs="Arial"/>
                <w:b/>
                <w:sz w:val="22"/>
                <w:szCs w:val="22"/>
              </w:rPr>
              <w:t>Besonderheiten</w:t>
            </w:r>
          </w:p>
        </w:tc>
      </w:tr>
      <w:tr w:rsidR="00E35FD3" w14:paraId="0D951F38" w14:textId="77777777">
        <w:tc>
          <w:tcPr>
            <w:tcW w:w="925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37" w14:textId="77777777" w:rsidR="00E35FD3" w:rsidRDefault="00BF08C9">
            <w:pPr>
              <w:rPr>
                <w:rFonts w:ascii="Arial" w:eastAsia="Arial" w:hAnsi="Arial" w:cs="Arial"/>
                <w:sz w:val="22"/>
                <w:szCs w:val="22"/>
              </w:rPr>
            </w:pPr>
            <w:r>
              <w:rPr>
                <w:rFonts w:ascii="Arial" w:eastAsia="Arial" w:hAnsi="Arial" w:cs="Arial"/>
                <w:sz w:val="22"/>
                <w:szCs w:val="22"/>
              </w:rPr>
              <w:t>Jedes Mitglied ist bei der Aufnahme Rituell am Hals gebissen worden. Alle Bosse haben Verlängerte und versilberte Eckzähne.</w:t>
            </w:r>
          </w:p>
        </w:tc>
      </w:tr>
    </w:tbl>
    <w:p w14:paraId="0D951F39" w14:textId="77777777" w:rsidR="00E35FD3" w:rsidRDefault="00E35FD3">
      <w:pPr>
        <w:rPr>
          <w:rFonts w:ascii="Arial" w:eastAsia="Arial" w:hAnsi="Arial" w:cs="Arial"/>
        </w:rPr>
      </w:pPr>
    </w:p>
    <w:p w14:paraId="0D951F3A" w14:textId="57A86AFA" w:rsidR="00E35FD3" w:rsidRDefault="00BF08C9">
      <w:pPr>
        <w:spacing w:before="180" w:after="180"/>
        <w:rPr>
          <w:rFonts w:ascii="Arial" w:eastAsia="Arial" w:hAnsi="Arial" w:cs="Arial"/>
          <w:sz w:val="22"/>
          <w:szCs w:val="22"/>
        </w:rPr>
      </w:pPr>
      <w:r>
        <w:rPr>
          <w:rFonts w:ascii="Arial" w:eastAsia="Arial" w:hAnsi="Arial" w:cs="Arial"/>
          <w:sz w:val="22"/>
          <w:szCs w:val="22"/>
        </w:rPr>
        <w:t>Die Mitglieder der Grimm Tooth haben alle eines gemeinsam</w:t>
      </w:r>
      <w:r w:rsidR="00C368BF">
        <w:rPr>
          <w:rFonts w:ascii="Arial" w:eastAsia="Arial" w:hAnsi="Arial" w:cs="Arial"/>
          <w:sz w:val="22"/>
          <w:szCs w:val="22"/>
        </w:rPr>
        <w:t>:</w:t>
      </w:r>
      <w:r>
        <w:rPr>
          <w:rFonts w:ascii="Arial" w:eastAsia="Arial" w:hAnsi="Arial" w:cs="Arial"/>
          <w:sz w:val="22"/>
          <w:szCs w:val="22"/>
        </w:rPr>
        <w:t xml:space="preserve"> Sie ziehen sich dunkel an und ihre Gesichter sind fahlweiß geschminkt. Innerhalb der Gang gibt es eine sehr hierarchische Struktur. Neue anführende Personen werden nur gewählt, wenn ein führendes Wesen gestorben ist. Es gibt eine strikte Rangordnung. Jedes Wesen hat die Befehle des Ranghöheren zu befolgen. Um auf sich aufmerksam zu machen, gehen die meisten unteren Ganger sehr brutal und draufgängerisch vor. Jedes Mitglied der Gang möchte so schnell wie möglich aufsteigen, um nicht mehr die niederen Tätigk</w:t>
      </w:r>
      <w:r>
        <w:rPr>
          <w:rFonts w:ascii="Arial" w:eastAsia="Arial" w:hAnsi="Arial" w:cs="Arial"/>
          <w:sz w:val="22"/>
          <w:szCs w:val="22"/>
        </w:rPr>
        <w:t>eiten verrichten zu müssen.</w:t>
      </w:r>
    </w:p>
    <w:tbl>
      <w:tblPr>
        <w:tblW w:w="9268" w:type="dxa"/>
        <w:tblLook w:val="0600" w:firstRow="0" w:lastRow="0" w:firstColumn="0" w:lastColumn="0" w:noHBand="1" w:noVBand="1"/>
      </w:tblPr>
      <w:tblGrid>
        <w:gridCol w:w="1739"/>
        <w:gridCol w:w="1009"/>
        <w:gridCol w:w="1373"/>
        <w:gridCol w:w="1373"/>
        <w:gridCol w:w="1373"/>
        <w:gridCol w:w="1373"/>
        <w:gridCol w:w="1028"/>
      </w:tblGrid>
      <w:tr w:rsidR="00E35FD3" w14:paraId="0D951F42" w14:textId="77777777">
        <w:tc>
          <w:tcPr>
            <w:tcW w:w="173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3B" w14:textId="77777777" w:rsidR="00E35FD3" w:rsidRDefault="00E35FD3">
            <w:pPr>
              <w:jc w:val="center"/>
              <w:rPr>
                <w:rFonts w:ascii="Arial" w:eastAsia="Arial" w:hAnsi="Arial" w:cs="Arial"/>
                <w:sz w:val="22"/>
                <w:szCs w:val="22"/>
              </w:rPr>
            </w:pPr>
          </w:p>
        </w:tc>
        <w:tc>
          <w:tcPr>
            <w:tcW w:w="100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3C" w14:textId="77777777" w:rsidR="00E35FD3" w:rsidRDefault="00BF08C9">
            <w:pPr>
              <w:jc w:val="center"/>
              <w:rPr>
                <w:rFonts w:ascii="Arial" w:eastAsia="Arial" w:hAnsi="Arial" w:cs="Arial"/>
                <w:sz w:val="22"/>
                <w:szCs w:val="22"/>
              </w:rPr>
            </w:pPr>
            <w:r>
              <w:rPr>
                <w:rFonts w:ascii="Arial" w:eastAsia="Arial" w:hAnsi="Arial" w:cs="Arial"/>
                <w:b/>
                <w:sz w:val="22"/>
                <w:szCs w:val="22"/>
              </w:rPr>
              <w:t>INI</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3D" w14:textId="77777777" w:rsidR="00E35FD3" w:rsidRDefault="00BF08C9">
            <w:pPr>
              <w:jc w:val="center"/>
              <w:rPr>
                <w:rFonts w:ascii="Arial" w:eastAsia="Arial" w:hAnsi="Arial" w:cs="Arial"/>
                <w:sz w:val="22"/>
                <w:szCs w:val="22"/>
              </w:rPr>
            </w:pPr>
            <w:r>
              <w:rPr>
                <w:rFonts w:ascii="Arial" w:eastAsia="Arial" w:hAnsi="Arial" w:cs="Arial"/>
                <w:b/>
                <w:sz w:val="22"/>
                <w:szCs w:val="22"/>
              </w:rPr>
              <w:t>Angriff</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3E" w14:textId="77777777" w:rsidR="00E35FD3" w:rsidRDefault="00BF08C9">
            <w:pPr>
              <w:jc w:val="center"/>
              <w:rPr>
                <w:rFonts w:ascii="Arial" w:eastAsia="Arial" w:hAnsi="Arial" w:cs="Arial"/>
                <w:sz w:val="22"/>
                <w:szCs w:val="22"/>
              </w:rPr>
            </w:pPr>
            <w:r>
              <w:rPr>
                <w:rFonts w:ascii="Arial" w:eastAsia="Arial" w:hAnsi="Arial" w:cs="Arial"/>
                <w:b/>
                <w:sz w:val="22"/>
                <w:szCs w:val="22"/>
              </w:rPr>
              <w:t>Abwehr</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3F" w14:textId="77777777" w:rsidR="00E35FD3" w:rsidRDefault="00BF08C9">
            <w:pPr>
              <w:jc w:val="center"/>
              <w:rPr>
                <w:rFonts w:ascii="Arial" w:eastAsia="Arial" w:hAnsi="Arial" w:cs="Arial"/>
                <w:sz w:val="22"/>
                <w:szCs w:val="22"/>
              </w:rPr>
            </w:pPr>
            <w:r>
              <w:rPr>
                <w:rFonts w:ascii="Arial" w:eastAsia="Arial" w:hAnsi="Arial" w:cs="Arial"/>
                <w:b/>
                <w:sz w:val="22"/>
                <w:szCs w:val="22"/>
              </w:rPr>
              <w:t>HP</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40" w14:textId="77777777" w:rsidR="00E35FD3" w:rsidRDefault="00BF08C9">
            <w:pPr>
              <w:jc w:val="center"/>
              <w:rPr>
                <w:rFonts w:ascii="Arial" w:eastAsia="Arial" w:hAnsi="Arial" w:cs="Arial"/>
                <w:sz w:val="22"/>
                <w:szCs w:val="22"/>
              </w:rPr>
            </w:pPr>
            <w:r>
              <w:rPr>
                <w:rFonts w:ascii="Arial" w:eastAsia="Arial" w:hAnsi="Arial" w:cs="Arial"/>
                <w:b/>
                <w:sz w:val="22"/>
                <w:szCs w:val="22"/>
              </w:rPr>
              <w:t>Panzer</w:t>
            </w:r>
          </w:p>
        </w:tc>
        <w:tc>
          <w:tcPr>
            <w:tcW w:w="1028"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41" w14:textId="77777777" w:rsidR="00E35FD3" w:rsidRDefault="00BF08C9">
            <w:pPr>
              <w:jc w:val="center"/>
              <w:rPr>
                <w:rFonts w:ascii="Arial" w:eastAsia="Arial" w:hAnsi="Arial" w:cs="Arial"/>
                <w:sz w:val="22"/>
                <w:szCs w:val="22"/>
              </w:rPr>
            </w:pPr>
            <w:r>
              <w:rPr>
                <w:rFonts w:ascii="Arial" w:eastAsia="Arial" w:hAnsi="Arial" w:cs="Arial"/>
                <w:b/>
                <w:sz w:val="22"/>
                <w:szCs w:val="22"/>
              </w:rPr>
              <w:t>Schaden</w:t>
            </w:r>
          </w:p>
        </w:tc>
      </w:tr>
      <w:tr w:rsidR="00E35FD3" w14:paraId="0D951F4A" w14:textId="77777777">
        <w:tc>
          <w:tcPr>
            <w:tcW w:w="173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43" w14:textId="77777777" w:rsidR="00E35FD3" w:rsidRDefault="00BF08C9">
            <w:pPr>
              <w:jc w:val="center"/>
              <w:rPr>
                <w:rFonts w:ascii="Arial" w:eastAsia="Arial" w:hAnsi="Arial" w:cs="Arial"/>
                <w:sz w:val="22"/>
                <w:szCs w:val="22"/>
              </w:rPr>
            </w:pPr>
            <w:r>
              <w:rPr>
                <w:rFonts w:ascii="Arial" w:eastAsia="Arial" w:hAnsi="Arial" w:cs="Arial"/>
                <w:b/>
                <w:sz w:val="22"/>
                <w:szCs w:val="22"/>
              </w:rPr>
              <w:t>Grimm Tooth Ganger</w:t>
            </w:r>
          </w:p>
        </w:tc>
        <w:tc>
          <w:tcPr>
            <w:tcW w:w="100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44" w14:textId="77777777" w:rsidR="00E35FD3" w:rsidRDefault="00BF08C9">
            <w:pPr>
              <w:jc w:val="center"/>
              <w:rPr>
                <w:rFonts w:ascii="Arial" w:eastAsia="Arial" w:hAnsi="Arial" w:cs="Arial"/>
                <w:sz w:val="22"/>
                <w:szCs w:val="22"/>
              </w:rPr>
            </w:pPr>
            <w:r>
              <w:rPr>
                <w:rFonts w:ascii="Arial" w:eastAsia="Arial" w:hAnsi="Arial" w:cs="Arial"/>
                <w:sz w:val="22"/>
                <w:szCs w:val="22"/>
              </w:rPr>
              <w:t>4W</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45" w14:textId="77777777" w:rsidR="00E35FD3" w:rsidRDefault="00BF08C9">
            <w:pPr>
              <w:jc w:val="center"/>
              <w:rPr>
                <w:rFonts w:ascii="Arial" w:eastAsia="Arial" w:hAnsi="Arial" w:cs="Arial"/>
                <w:sz w:val="22"/>
                <w:szCs w:val="22"/>
              </w:rPr>
            </w:pPr>
            <w:r>
              <w:rPr>
                <w:rFonts w:ascii="Arial" w:eastAsia="Arial" w:hAnsi="Arial" w:cs="Arial"/>
                <w:sz w:val="22"/>
                <w:szCs w:val="22"/>
              </w:rPr>
              <w:t>5W</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46" w14:textId="77777777" w:rsidR="00E35FD3" w:rsidRDefault="00BF08C9">
            <w:pPr>
              <w:jc w:val="center"/>
              <w:rPr>
                <w:rFonts w:ascii="Arial" w:eastAsia="Arial" w:hAnsi="Arial" w:cs="Arial"/>
                <w:sz w:val="22"/>
                <w:szCs w:val="22"/>
              </w:rPr>
            </w:pPr>
            <w:r>
              <w:rPr>
                <w:rFonts w:ascii="Arial" w:eastAsia="Arial" w:hAnsi="Arial" w:cs="Arial"/>
                <w:sz w:val="22"/>
                <w:szCs w:val="22"/>
              </w:rPr>
              <w:t>4W</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47" w14:textId="77777777" w:rsidR="00E35FD3" w:rsidRDefault="00BF08C9">
            <w:pPr>
              <w:jc w:val="center"/>
              <w:rPr>
                <w:rFonts w:ascii="Arial" w:eastAsia="Arial" w:hAnsi="Arial" w:cs="Arial"/>
                <w:sz w:val="22"/>
                <w:szCs w:val="22"/>
              </w:rPr>
            </w:pPr>
            <w:r>
              <w:rPr>
                <w:rFonts w:ascii="Arial" w:eastAsia="Arial" w:hAnsi="Arial" w:cs="Arial"/>
                <w:sz w:val="22"/>
                <w:szCs w:val="22"/>
              </w:rPr>
              <w:t>10</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48" w14:textId="77777777" w:rsidR="00E35FD3" w:rsidRDefault="00BF08C9">
            <w:pPr>
              <w:jc w:val="center"/>
              <w:rPr>
                <w:rFonts w:ascii="Arial" w:eastAsia="Arial" w:hAnsi="Arial" w:cs="Arial"/>
                <w:sz w:val="22"/>
                <w:szCs w:val="22"/>
              </w:rPr>
            </w:pPr>
            <w:r>
              <w:rPr>
                <w:rFonts w:ascii="Arial" w:eastAsia="Arial" w:hAnsi="Arial" w:cs="Arial"/>
                <w:sz w:val="22"/>
                <w:szCs w:val="22"/>
              </w:rPr>
              <w:t>1</w:t>
            </w:r>
          </w:p>
        </w:tc>
        <w:tc>
          <w:tcPr>
            <w:tcW w:w="1028"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49" w14:textId="77777777" w:rsidR="00E35FD3" w:rsidRDefault="00BF08C9">
            <w:pPr>
              <w:jc w:val="center"/>
              <w:rPr>
                <w:rFonts w:ascii="Arial" w:eastAsia="Arial" w:hAnsi="Arial" w:cs="Arial"/>
                <w:sz w:val="22"/>
                <w:szCs w:val="22"/>
              </w:rPr>
            </w:pPr>
            <w:r>
              <w:rPr>
                <w:rFonts w:ascii="Arial" w:eastAsia="Arial" w:hAnsi="Arial" w:cs="Arial"/>
                <w:sz w:val="22"/>
                <w:szCs w:val="22"/>
              </w:rPr>
              <w:t>3 \ 5</w:t>
            </w:r>
          </w:p>
        </w:tc>
      </w:tr>
    </w:tbl>
    <w:p w14:paraId="0D951F4B" w14:textId="77777777" w:rsidR="00E35FD3" w:rsidRDefault="00E35FD3">
      <w:pPr>
        <w:rPr>
          <w:rFonts w:ascii="Arial" w:eastAsia="Arial" w:hAnsi="Arial" w:cs="Arial"/>
        </w:rPr>
      </w:pPr>
    </w:p>
    <w:tbl>
      <w:tblPr>
        <w:tblW w:w="9286" w:type="dxa"/>
        <w:tblLook w:val="0600" w:firstRow="0" w:lastRow="0" w:firstColumn="0" w:lastColumn="0" w:noHBand="1" w:noVBand="1"/>
      </w:tblPr>
      <w:tblGrid>
        <w:gridCol w:w="9286"/>
      </w:tblGrid>
      <w:tr w:rsidR="00E35FD3" w14:paraId="0D951F4D" w14:textId="77777777">
        <w:tc>
          <w:tcPr>
            <w:tcW w:w="928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4C" w14:textId="77777777" w:rsidR="00E35FD3" w:rsidRDefault="00BF08C9">
            <w:pPr>
              <w:rPr>
                <w:rFonts w:ascii="Arial" w:eastAsia="Arial" w:hAnsi="Arial" w:cs="Arial"/>
                <w:sz w:val="22"/>
                <w:szCs w:val="22"/>
              </w:rPr>
            </w:pPr>
            <w:r>
              <w:rPr>
                <w:rFonts w:ascii="Arial" w:eastAsia="Arial" w:hAnsi="Arial" w:cs="Arial"/>
                <w:b/>
                <w:sz w:val="22"/>
                <w:szCs w:val="22"/>
              </w:rPr>
              <w:t>Laut, brutal, unnachgiebig. Ihr erstes Werkzeug ist die unmissverständliche Drohung. Ein falsches Wort und sie gehen zu körperliche Gewalt über.</w:t>
            </w:r>
          </w:p>
        </w:tc>
      </w:tr>
    </w:tbl>
    <w:p w14:paraId="0D951F4E" w14:textId="77777777" w:rsidR="00E35FD3" w:rsidRDefault="00E35FD3">
      <w:pPr>
        <w:sectPr w:rsidR="00E35FD3">
          <w:type w:val="continuous"/>
          <w:pgSz w:w="11905" w:h="16837"/>
          <w:pgMar w:top="1134" w:right="850" w:bottom="709" w:left="1701" w:header="720" w:footer="720" w:gutter="0"/>
          <w:cols w:space="720"/>
        </w:sectPr>
      </w:pPr>
    </w:p>
    <w:p w14:paraId="0D951F4F" w14:textId="77777777" w:rsidR="00E35FD3" w:rsidRDefault="00E35FD3"/>
    <w:p w14:paraId="0D951F50" w14:textId="77777777" w:rsidR="00E35FD3" w:rsidRDefault="00BF08C9">
      <w:pPr>
        <w:pStyle w:val="berschrift31"/>
        <w:rPr>
          <w:b/>
          <w:bCs/>
        </w:rPr>
      </w:pPr>
      <w:r>
        <w:br w:type="page"/>
      </w:r>
      <w:r>
        <w:rPr>
          <w:b/>
          <w:bCs/>
        </w:rPr>
        <w:lastRenderedPageBreak/>
        <w:t>Silvertooth aka. Chizu</w:t>
      </w:r>
    </w:p>
    <w:p w14:paraId="0D951F51" w14:textId="454FDF3C" w:rsidR="00E35FD3" w:rsidRDefault="00BF08C9">
      <w:pPr>
        <w:spacing w:before="180" w:after="180"/>
        <w:rPr>
          <w:rFonts w:ascii="Arial" w:eastAsia="Arial" w:hAnsi="Arial" w:cs="Arial"/>
          <w:sz w:val="22"/>
          <w:szCs w:val="22"/>
        </w:rPr>
      </w:pPr>
      <w:r>
        <w:rPr>
          <w:rFonts w:ascii="Arial" w:eastAsia="Arial" w:hAnsi="Arial" w:cs="Arial"/>
          <w:sz w:val="22"/>
          <w:szCs w:val="22"/>
        </w:rPr>
        <w:t>Ehemaliges hochrangiges Mitglied in der Gang der Charaktere.</w:t>
      </w:r>
      <w:r w:rsidR="00060335">
        <w:rPr>
          <w:rFonts w:ascii="Arial" w:eastAsia="Arial" w:hAnsi="Arial" w:cs="Arial"/>
          <w:sz w:val="22"/>
          <w:szCs w:val="22"/>
        </w:rPr>
        <w:t xml:space="preserve"> Damals unter dem Namen Chizu.</w:t>
      </w:r>
      <w:r>
        <w:rPr>
          <w:rFonts w:ascii="Arial" w:eastAsia="Arial" w:hAnsi="Arial" w:cs="Arial"/>
          <w:sz w:val="22"/>
          <w:szCs w:val="22"/>
        </w:rPr>
        <w:t xml:space="preserve"> Jetzt ist sie eine Anführende der Grimm Tooth. Geboren wurde sie mit dem Namen Veronica Smith. Sie hat ihren Körper so modifiziert, dass sie schlohweiße, lange Haar</w:t>
      </w:r>
      <w:r w:rsidR="00C223D3">
        <w:rPr>
          <w:rFonts w:ascii="Arial" w:eastAsia="Arial" w:hAnsi="Arial" w:cs="Arial"/>
          <w:sz w:val="22"/>
          <w:szCs w:val="22"/>
        </w:rPr>
        <w:t>e, s</w:t>
      </w:r>
      <w:r>
        <w:rPr>
          <w:rFonts w:ascii="Arial" w:eastAsia="Arial" w:hAnsi="Arial" w:cs="Arial"/>
          <w:sz w:val="22"/>
          <w:szCs w:val="22"/>
        </w:rPr>
        <w:t>ilbergraue Pupillen und versilberte lange Eckzähne</w:t>
      </w:r>
      <w:r w:rsidR="00C223D3">
        <w:rPr>
          <w:rFonts w:ascii="Arial" w:eastAsia="Arial" w:hAnsi="Arial" w:cs="Arial"/>
          <w:sz w:val="22"/>
          <w:szCs w:val="22"/>
        </w:rPr>
        <w:t xml:space="preserve"> hat</w:t>
      </w:r>
      <w:r>
        <w:rPr>
          <w:rFonts w:ascii="Arial" w:eastAsia="Arial" w:hAnsi="Arial" w:cs="Arial"/>
          <w:sz w:val="22"/>
          <w:szCs w:val="22"/>
        </w:rPr>
        <w:t xml:space="preserve">. </w:t>
      </w:r>
      <w:r w:rsidR="00C223D3">
        <w:rPr>
          <w:rFonts w:ascii="Arial" w:eastAsia="Arial" w:hAnsi="Arial" w:cs="Arial"/>
          <w:sz w:val="22"/>
          <w:szCs w:val="22"/>
        </w:rPr>
        <w:t>Und</w:t>
      </w:r>
      <w:r>
        <w:rPr>
          <w:rFonts w:ascii="Arial" w:eastAsia="Arial" w:hAnsi="Arial" w:cs="Arial"/>
          <w:sz w:val="22"/>
          <w:szCs w:val="22"/>
        </w:rPr>
        <w:t xml:space="preserve"> silberne Fingernägel, die sie </w:t>
      </w:r>
      <w:r w:rsidR="005A55D0">
        <w:rPr>
          <w:rFonts w:ascii="Arial" w:eastAsia="Arial" w:hAnsi="Arial" w:cs="Arial"/>
          <w:sz w:val="22"/>
          <w:szCs w:val="22"/>
        </w:rPr>
        <w:t>ausfahren kann wie eine Katze ihre Krallen</w:t>
      </w:r>
      <w:r>
        <w:rPr>
          <w:rFonts w:ascii="Arial" w:eastAsia="Arial" w:hAnsi="Arial" w:cs="Arial"/>
          <w:sz w:val="22"/>
          <w:szCs w:val="22"/>
        </w:rPr>
        <w:t>. Sie ist sehr versiert im Nahkampf.</w:t>
      </w:r>
    </w:p>
    <w:tbl>
      <w:tblPr>
        <w:tblW w:w="9142" w:type="dxa"/>
        <w:tblLook w:val="0600" w:firstRow="0" w:lastRow="0" w:firstColumn="0" w:lastColumn="0" w:noHBand="1" w:noVBand="1"/>
      </w:tblPr>
      <w:tblGrid>
        <w:gridCol w:w="1171"/>
        <w:gridCol w:w="1171"/>
        <w:gridCol w:w="1171"/>
        <w:gridCol w:w="1171"/>
        <w:gridCol w:w="1171"/>
        <w:gridCol w:w="1171"/>
        <w:gridCol w:w="2116"/>
      </w:tblGrid>
      <w:tr w:rsidR="00E35FD3" w14:paraId="0D951F59" w14:textId="77777777">
        <w:trPr>
          <w:trHeight w:val="259"/>
        </w:trPr>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52" w14:textId="77777777" w:rsidR="00E35FD3" w:rsidRDefault="00E35FD3">
            <w:pPr>
              <w:jc w:val="center"/>
              <w:rPr>
                <w:rFonts w:ascii="Arial" w:eastAsia="Arial" w:hAnsi="Arial" w:cs="Arial"/>
                <w:sz w:val="22"/>
                <w:szCs w:val="22"/>
              </w:rPr>
            </w:pP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53" w14:textId="77777777" w:rsidR="00E35FD3" w:rsidRDefault="00BF08C9">
            <w:pPr>
              <w:jc w:val="center"/>
              <w:rPr>
                <w:rFonts w:ascii="Arial" w:eastAsia="Arial" w:hAnsi="Arial" w:cs="Arial"/>
                <w:sz w:val="22"/>
                <w:szCs w:val="22"/>
              </w:rPr>
            </w:pPr>
            <w:r>
              <w:rPr>
                <w:rFonts w:ascii="Arial" w:eastAsia="Arial" w:hAnsi="Arial" w:cs="Arial"/>
                <w:b/>
                <w:sz w:val="22"/>
                <w:szCs w:val="22"/>
              </w:rPr>
              <w:t>INI</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54" w14:textId="77777777" w:rsidR="00E35FD3" w:rsidRDefault="00BF08C9">
            <w:pPr>
              <w:jc w:val="center"/>
              <w:rPr>
                <w:rFonts w:ascii="Arial" w:eastAsia="Arial" w:hAnsi="Arial" w:cs="Arial"/>
                <w:sz w:val="22"/>
                <w:szCs w:val="22"/>
              </w:rPr>
            </w:pPr>
            <w:r>
              <w:rPr>
                <w:rFonts w:ascii="Arial" w:eastAsia="Arial" w:hAnsi="Arial" w:cs="Arial"/>
                <w:b/>
                <w:sz w:val="22"/>
                <w:szCs w:val="22"/>
              </w:rPr>
              <w:t>Angriff</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55" w14:textId="77777777" w:rsidR="00E35FD3" w:rsidRDefault="00BF08C9">
            <w:pPr>
              <w:jc w:val="center"/>
              <w:rPr>
                <w:rFonts w:ascii="Arial" w:eastAsia="Arial" w:hAnsi="Arial" w:cs="Arial"/>
                <w:sz w:val="22"/>
                <w:szCs w:val="22"/>
              </w:rPr>
            </w:pPr>
            <w:r>
              <w:rPr>
                <w:rFonts w:ascii="Arial" w:eastAsia="Arial" w:hAnsi="Arial" w:cs="Arial"/>
                <w:b/>
                <w:sz w:val="22"/>
                <w:szCs w:val="22"/>
              </w:rPr>
              <w:t>Abwehr</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56" w14:textId="77777777" w:rsidR="00E35FD3" w:rsidRDefault="00BF08C9">
            <w:pPr>
              <w:jc w:val="center"/>
              <w:rPr>
                <w:rFonts w:ascii="Arial" w:eastAsia="Arial" w:hAnsi="Arial" w:cs="Arial"/>
                <w:sz w:val="22"/>
                <w:szCs w:val="22"/>
              </w:rPr>
            </w:pPr>
            <w:r>
              <w:rPr>
                <w:rFonts w:ascii="Arial" w:eastAsia="Arial" w:hAnsi="Arial" w:cs="Arial"/>
                <w:b/>
                <w:sz w:val="22"/>
                <w:szCs w:val="22"/>
              </w:rPr>
              <w:t>HP</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57" w14:textId="77777777" w:rsidR="00E35FD3" w:rsidRDefault="00BF08C9">
            <w:pPr>
              <w:jc w:val="center"/>
              <w:rPr>
                <w:rFonts w:ascii="Arial" w:eastAsia="Arial" w:hAnsi="Arial" w:cs="Arial"/>
                <w:sz w:val="22"/>
                <w:szCs w:val="22"/>
              </w:rPr>
            </w:pPr>
            <w:r>
              <w:rPr>
                <w:rFonts w:ascii="Arial" w:eastAsia="Arial" w:hAnsi="Arial" w:cs="Arial"/>
                <w:b/>
                <w:sz w:val="22"/>
                <w:szCs w:val="22"/>
              </w:rPr>
              <w:t>Panzer</w:t>
            </w:r>
          </w:p>
        </w:tc>
        <w:tc>
          <w:tcPr>
            <w:tcW w:w="211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58" w14:textId="77777777" w:rsidR="00E35FD3" w:rsidRDefault="00BF08C9">
            <w:pPr>
              <w:jc w:val="center"/>
              <w:rPr>
                <w:rFonts w:ascii="Arial" w:eastAsia="Arial" w:hAnsi="Arial" w:cs="Arial"/>
                <w:sz w:val="22"/>
                <w:szCs w:val="22"/>
              </w:rPr>
            </w:pPr>
            <w:r>
              <w:rPr>
                <w:rFonts w:ascii="Arial" w:eastAsia="Arial" w:hAnsi="Arial" w:cs="Arial"/>
                <w:b/>
                <w:sz w:val="22"/>
                <w:szCs w:val="22"/>
              </w:rPr>
              <w:t>Schaden</w:t>
            </w:r>
          </w:p>
        </w:tc>
      </w:tr>
      <w:tr w:rsidR="00E35FD3" w14:paraId="0D951F61" w14:textId="77777777">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5A" w14:textId="77777777" w:rsidR="00E35FD3" w:rsidRDefault="00BF08C9">
            <w:pPr>
              <w:jc w:val="center"/>
              <w:rPr>
                <w:rFonts w:ascii="Arial" w:eastAsia="Arial" w:hAnsi="Arial" w:cs="Arial"/>
                <w:sz w:val="22"/>
                <w:szCs w:val="22"/>
              </w:rPr>
            </w:pPr>
            <w:r>
              <w:rPr>
                <w:rFonts w:ascii="Arial" w:eastAsia="Arial" w:hAnsi="Arial" w:cs="Arial"/>
                <w:sz w:val="22"/>
                <w:szCs w:val="22"/>
              </w:rPr>
              <w:t>Silvertooth</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5B" w14:textId="77777777" w:rsidR="00E35FD3" w:rsidRDefault="00BF08C9">
            <w:pPr>
              <w:jc w:val="center"/>
              <w:rPr>
                <w:rFonts w:ascii="Arial" w:eastAsia="Arial" w:hAnsi="Arial" w:cs="Arial"/>
                <w:sz w:val="22"/>
                <w:szCs w:val="22"/>
              </w:rPr>
            </w:pPr>
            <w:r>
              <w:rPr>
                <w:rFonts w:ascii="Arial" w:eastAsia="Arial" w:hAnsi="Arial" w:cs="Arial"/>
                <w:sz w:val="22"/>
                <w:szCs w:val="22"/>
              </w:rPr>
              <w:t>8W</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5C" w14:textId="77777777" w:rsidR="00E35FD3" w:rsidRDefault="00BF08C9">
            <w:pPr>
              <w:jc w:val="center"/>
              <w:rPr>
                <w:rFonts w:ascii="Arial" w:eastAsia="Arial" w:hAnsi="Arial" w:cs="Arial"/>
                <w:sz w:val="22"/>
                <w:szCs w:val="22"/>
              </w:rPr>
            </w:pPr>
            <w:r>
              <w:rPr>
                <w:rFonts w:ascii="Arial" w:eastAsia="Arial" w:hAnsi="Arial" w:cs="Arial"/>
                <w:sz w:val="22"/>
                <w:szCs w:val="22"/>
              </w:rPr>
              <w:t>9W</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5D" w14:textId="77777777" w:rsidR="00E35FD3" w:rsidRDefault="00BF08C9">
            <w:pPr>
              <w:jc w:val="center"/>
              <w:rPr>
                <w:rFonts w:ascii="Arial" w:eastAsia="Arial" w:hAnsi="Arial" w:cs="Arial"/>
                <w:sz w:val="22"/>
                <w:szCs w:val="22"/>
              </w:rPr>
            </w:pPr>
            <w:r>
              <w:rPr>
                <w:rFonts w:ascii="Arial" w:eastAsia="Arial" w:hAnsi="Arial" w:cs="Arial"/>
                <w:sz w:val="22"/>
                <w:szCs w:val="22"/>
              </w:rPr>
              <w:t>7W</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5E" w14:textId="77777777" w:rsidR="00E35FD3" w:rsidRDefault="00BF08C9">
            <w:pPr>
              <w:jc w:val="center"/>
              <w:rPr>
                <w:rFonts w:ascii="Arial" w:eastAsia="Arial" w:hAnsi="Arial" w:cs="Arial"/>
                <w:sz w:val="22"/>
                <w:szCs w:val="22"/>
              </w:rPr>
            </w:pPr>
            <w:r>
              <w:rPr>
                <w:rFonts w:ascii="Arial" w:eastAsia="Arial" w:hAnsi="Arial" w:cs="Arial"/>
                <w:sz w:val="22"/>
                <w:szCs w:val="22"/>
              </w:rPr>
              <w:t>20</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5F" w14:textId="77777777" w:rsidR="00E35FD3" w:rsidRDefault="00BF08C9">
            <w:pPr>
              <w:jc w:val="center"/>
              <w:rPr>
                <w:rFonts w:ascii="Arial" w:eastAsia="Arial" w:hAnsi="Arial" w:cs="Arial"/>
                <w:sz w:val="22"/>
                <w:szCs w:val="22"/>
              </w:rPr>
            </w:pPr>
            <w:r>
              <w:rPr>
                <w:rFonts w:ascii="Arial" w:eastAsia="Arial" w:hAnsi="Arial" w:cs="Arial"/>
                <w:sz w:val="22"/>
                <w:szCs w:val="22"/>
              </w:rPr>
              <w:t>5</w:t>
            </w:r>
          </w:p>
        </w:tc>
        <w:tc>
          <w:tcPr>
            <w:tcW w:w="211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60" w14:textId="77777777" w:rsidR="00E35FD3" w:rsidRDefault="00BF08C9">
            <w:pPr>
              <w:jc w:val="center"/>
              <w:rPr>
                <w:rFonts w:ascii="Arial" w:eastAsia="Arial" w:hAnsi="Arial" w:cs="Arial"/>
                <w:sz w:val="22"/>
                <w:szCs w:val="22"/>
              </w:rPr>
            </w:pPr>
            <w:r>
              <w:rPr>
                <w:rFonts w:ascii="Arial" w:eastAsia="Arial" w:hAnsi="Arial" w:cs="Arial"/>
                <w:sz w:val="22"/>
                <w:szCs w:val="22"/>
              </w:rPr>
              <w:t>7</w:t>
            </w:r>
          </w:p>
        </w:tc>
      </w:tr>
    </w:tbl>
    <w:p w14:paraId="0D951F62" w14:textId="77777777" w:rsidR="00E35FD3" w:rsidRDefault="00E35FD3">
      <w:pPr>
        <w:rPr>
          <w:rFonts w:ascii="Arial" w:eastAsia="Arial" w:hAnsi="Arial" w:cs="Arial"/>
        </w:rPr>
      </w:pPr>
    </w:p>
    <w:tbl>
      <w:tblPr>
        <w:tblW w:w="9136" w:type="dxa"/>
        <w:tblLook w:val="0600" w:firstRow="0" w:lastRow="0" w:firstColumn="0" w:lastColumn="0" w:noHBand="1" w:noVBand="1"/>
      </w:tblPr>
      <w:tblGrid>
        <w:gridCol w:w="9136"/>
      </w:tblGrid>
      <w:tr w:rsidR="00E35FD3" w14:paraId="0D951F64" w14:textId="77777777">
        <w:tc>
          <w:tcPr>
            <w:tcW w:w="913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63" w14:textId="77777777" w:rsidR="00E35FD3" w:rsidRDefault="00BF08C9">
            <w:pPr>
              <w:rPr>
                <w:rFonts w:ascii="Arial" w:eastAsia="Arial" w:hAnsi="Arial" w:cs="Arial"/>
                <w:sz w:val="22"/>
                <w:szCs w:val="22"/>
              </w:rPr>
            </w:pPr>
            <w:r>
              <w:rPr>
                <w:rFonts w:ascii="Arial" w:eastAsia="Arial" w:hAnsi="Arial" w:cs="Arial"/>
                <w:b/>
                <w:sz w:val="22"/>
                <w:szCs w:val="22"/>
              </w:rPr>
              <w:t>Bekommt sie die Chance, beißt sie ihre Gegner in den Hals. Ansonsten verwendet sie ihre Fingernägel, die scharf wie Dolche sind.</w:t>
            </w:r>
          </w:p>
        </w:tc>
      </w:tr>
    </w:tbl>
    <w:p w14:paraId="0D951F65" w14:textId="77777777" w:rsidR="00E35FD3" w:rsidRDefault="00E35FD3">
      <w:pPr>
        <w:rPr>
          <w:rFonts w:ascii="Arial" w:eastAsia="Arial" w:hAnsi="Arial" w:cs="Arial"/>
        </w:rPr>
      </w:pPr>
    </w:p>
    <w:p w14:paraId="0D951F66" w14:textId="77777777" w:rsidR="00E35FD3" w:rsidRDefault="00BF08C9">
      <w:pPr>
        <w:pStyle w:val="berschrift31"/>
        <w:rPr>
          <w:b/>
          <w:bCs/>
        </w:rPr>
      </w:pPr>
      <w:r>
        <w:rPr>
          <w:b/>
          <w:bCs/>
          <w:sz w:val="26"/>
          <w:szCs w:val="26"/>
        </w:rPr>
        <w:t>Little Fox</w:t>
      </w:r>
    </w:p>
    <w:p w14:paraId="0D951F67" w14:textId="0977CBEE" w:rsidR="00E35FD3" w:rsidRDefault="00060335">
      <w:pPr>
        <w:spacing w:before="180" w:after="180"/>
        <w:rPr>
          <w:rFonts w:ascii="Arial" w:eastAsia="Arial" w:hAnsi="Arial" w:cs="Arial"/>
          <w:sz w:val="22"/>
          <w:szCs w:val="22"/>
        </w:rPr>
      </w:pPr>
      <w:proofErr w:type="spellStart"/>
      <w:r>
        <w:rPr>
          <w:rFonts w:ascii="Arial" w:eastAsia="Arial" w:hAnsi="Arial" w:cs="Arial"/>
          <w:sz w:val="22"/>
          <w:szCs w:val="22"/>
        </w:rPr>
        <w:t>Silvertooths</w:t>
      </w:r>
      <w:proofErr w:type="spellEnd"/>
      <w:r w:rsidR="00BF08C9">
        <w:rPr>
          <w:rFonts w:ascii="Arial" w:eastAsia="Arial" w:hAnsi="Arial" w:cs="Arial"/>
          <w:sz w:val="22"/>
          <w:szCs w:val="22"/>
        </w:rPr>
        <w:t xml:space="preserve"> rechte Hand. Little Fox ist kein führendes Mitglied. Als Mensch ist er klein gewachsen. Dafür ist er schnell und flink sowohl mit Verstand </w:t>
      </w:r>
      <w:r w:rsidR="00C71558">
        <w:rPr>
          <w:rFonts w:ascii="Arial" w:eastAsia="Arial" w:hAnsi="Arial" w:cs="Arial"/>
          <w:sz w:val="22"/>
          <w:szCs w:val="22"/>
        </w:rPr>
        <w:t>als auch</w:t>
      </w:r>
      <w:r w:rsidR="00BF08C9">
        <w:rPr>
          <w:rFonts w:ascii="Arial" w:eastAsia="Arial" w:hAnsi="Arial" w:cs="Arial"/>
          <w:sz w:val="22"/>
          <w:szCs w:val="22"/>
        </w:rPr>
        <w:t xml:space="preserve"> Zunge. Hält sich lieber aus Kämpfen raus. Sammelt Informationen und verkauft diese. Sollte er doch mal in ein Gefecht geraten, analysiert er seine Gegner. Wobei er stets versucht, Abstand zu halten. Um dann mit einem gezielten Schuss einen mit Gift getränkten Pfeil aus seinem Unterarm abzuschießen.</w:t>
      </w:r>
    </w:p>
    <w:tbl>
      <w:tblPr>
        <w:tblW w:w="9157" w:type="dxa"/>
        <w:tblLook w:val="0600" w:firstRow="0" w:lastRow="0" w:firstColumn="0" w:lastColumn="0" w:noHBand="1" w:noVBand="1"/>
      </w:tblPr>
      <w:tblGrid>
        <w:gridCol w:w="1171"/>
        <w:gridCol w:w="1171"/>
        <w:gridCol w:w="1171"/>
        <w:gridCol w:w="1171"/>
        <w:gridCol w:w="1171"/>
        <w:gridCol w:w="1171"/>
        <w:gridCol w:w="2131"/>
      </w:tblGrid>
      <w:tr w:rsidR="00E35FD3" w14:paraId="0D951F6F" w14:textId="77777777">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68" w14:textId="77777777" w:rsidR="00E35FD3" w:rsidRDefault="00E35FD3">
            <w:pPr>
              <w:jc w:val="center"/>
              <w:rPr>
                <w:rFonts w:ascii="Arial" w:eastAsia="Arial" w:hAnsi="Arial" w:cs="Arial"/>
                <w:sz w:val="22"/>
                <w:szCs w:val="22"/>
              </w:rPr>
            </w:pP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69" w14:textId="77777777" w:rsidR="00E35FD3" w:rsidRDefault="00BF08C9">
            <w:pPr>
              <w:jc w:val="center"/>
              <w:rPr>
                <w:rFonts w:ascii="Arial" w:eastAsia="Arial" w:hAnsi="Arial" w:cs="Arial"/>
                <w:sz w:val="22"/>
                <w:szCs w:val="22"/>
              </w:rPr>
            </w:pPr>
            <w:r>
              <w:rPr>
                <w:rFonts w:ascii="Arial" w:eastAsia="Arial" w:hAnsi="Arial" w:cs="Arial"/>
                <w:b/>
                <w:sz w:val="22"/>
                <w:szCs w:val="22"/>
              </w:rPr>
              <w:t>INI</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6A" w14:textId="77777777" w:rsidR="00E35FD3" w:rsidRDefault="00BF08C9">
            <w:pPr>
              <w:jc w:val="center"/>
              <w:rPr>
                <w:rFonts w:ascii="Arial" w:eastAsia="Arial" w:hAnsi="Arial" w:cs="Arial"/>
                <w:sz w:val="22"/>
                <w:szCs w:val="22"/>
              </w:rPr>
            </w:pPr>
            <w:r>
              <w:rPr>
                <w:rFonts w:ascii="Arial" w:eastAsia="Arial" w:hAnsi="Arial" w:cs="Arial"/>
                <w:b/>
                <w:sz w:val="22"/>
                <w:szCs w:val="22"/>
              </w:rPr>
              <w:t>Angriff</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6B" w14:textId="77777777" w:rsidR="00E35FD3" w:rsidRDefault="00BF08C9">
            <w:pPr>
              <w:jc w:val="center"/>
              <w:rPr>
                <w:rFonts w:ascii="Arial" w:eastAsia="Arial" w:hAnsi="Arial" w:cs="Arial"/>
                <w:sz w:val="22"/>
                <w:szCs w:val="22"/>
              </w:rPr>
            </w:pPr>
            <w:r>
              <w:rPr>
                <w:rFonts w:ascii="Arial" w:eastAsia="Arial" w:hAnsi="Arial" w:cs="Arial"/>
                <w:b/>
                <w:sz w:val="22"/>
                <w:szCs w:val="22"/>
              </w:rPr>
              <w:t>Abwehr</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6C" w14:textId="77777777" w:rsidR="00E35FD3" w:rsidRDefault="00BF08C9">
            <w:pPr>
              <w:jc w:val="center"/>
              <w:rPr>
                <w:rFonts w:ascii="Arial" w:eastAsia="Arial" w:hAnsi="Arial" w:cs="Arial"/>
                <w:sz w:val="22"/>
                <w:szCs w:val="22"/>
              </w:rPr>
            </w:pPr>
            <w:r>
              <w:rPr>
                <w:rFonts w:ascii="Arial" w:eastAsia="Arial" w:hAnsi="Arial" w:cs="Arial"/>
                <w:b/>
                <w:sz w:val="22"/>
                <w:szCs w:val="22"/>
              </w:rPr>
              <w:t>HP</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6D" w14:textId="77777777" w:rsidR="00E35FD3" w:rsidRDefault="00BF08C9">
            <w:pPr>
              <w:jc w:val="center"/>
              <w:rPr>
                <w:rFonts w:ascii="Arial" w:eastAsia="Arial" w:hAnsi="Arial" w:cs="Arial"/>
                <w:sz w:val="22"/>
                <w:szCs w:val="22"/>
              </w:rPr>
            </w:pPr>
            <w:r>
              <w:rPr>
                <w:rFonts w:ascii="Arial" w:eastAsia="Arial" w:hAnsi="Arial" w:cs="Arial"/>
                <w:b/>
                <w:sz w:val="22"/>
                <w:szCs w:val="22"/>
              </w:rPr>
              <w:t>Panzer</w:t>
            </w:r>
          </w:p>
        </w:tc>
        <w:tc>
          <w:tcPr>
            <w:tcW w:w="213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6E" w14:textId="77777777" w:rsidR="00E35FD3" w:rsidRDefault="00BF08C9">
            <w:pPr>
              <w:jc w:val="center"/>
              <w:rPr>
                <w:rFonts w:ascii="Arial" w:eastAsia="Arial" w:hAnsi="Arial" w:cs="Arial"/>
                <w:sz w:val="22"/>
                <w:szCs w:val="22"/>
              </w:rPr>
            </w:pPr>
            <w:r>
              <w:rPr>
                <w:rFonts w:ascii="Arial" w:eastAsia="Arial" w:hAnsi="Arial" w:cs="Arial"/>
                <w:b/>
                <w:sz w:val="22"/>
                <w:szCs w:val="22"/>
              </w:rPr>
              <w:t>Schaden</w:t>
            </w:r>
          </w:p>
        </w:tc>
      </w:tr>
      <w:tr w:rsidR="00E35FD3" w14:paraId="0D951F77" w14:textId="77777777">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70" w14:textId="77777777" w:rsidR="00E35FD3" w:rsidRDefault="00BF08C9">
            <w:pPr>
              <w:jc w:val="center"/>
              <w:rPr>
                <w:rFonts w:ascii="Arial" w:eastAsia="Arial" w:hAnsi="Arial" w:cs="Arial"/>
                <w:sz w:val="22"/>
                <w:szCs w:val="22"/>
              </w:rPr>
            </w:pPr>
            <w:r>
              <w:rPr>
                <w:rFonts w:ascii="Arial" w:eastAsia="Arial" w:hAnsi="Arial" w:cs="Arial"/>
                <w:sz w:val="22"/>
                <w:szCs w:val="22"/>
              </w:rPr>
              <w:t>Little Fox</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71" w14:textId="77777777" w:rsidR="00E35FD3" w:rsidRDefault="00BF08C9">
            <w:pPr>
              <w:jc w:val="center"/>
              <w:rPr>
                <w:rFonts w:ascii="Arial" w:eastAsia="Arial" w:hAnsi="Arial" w:cs="Arial"/>
                <w:sz w:val="22"/>
                <w:szCs w:val="22"/>
              </w:rPr>
            </w:pPr>
            <w:r>
              <w:rPr>
                <w:rFonts w:ascii="Arial" w:eastAsia="Arial" w:hAnsi="Arial" w:cs="Arial"/>
                <w:sz w:val="22"/>
                <w:szCs w:val="22"/>
              </w:rPr>
              <w:t>7W</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72" w14:textId="77777777" w:rsidR="00E35FD3" w:rsidRDefault="00BF08C9">
            <w:pPr>
              <w:jc w:val="center"/>
              <w:rPr>
                <w:rFonts w:ascii="Arial" w:eastAsia="Arial" w:hAnsi="Arial" w:cs="Arial"/>
                <w:sz w:val="22"/>
                <w:szCs w:val="22"/>
              </w:rPr>
            </w:pPr>
            <w:r>
              <w:rPr>
                <w:rFonts w:ascii="Arial" w:eastAsia="Arial" w:hAnsi="Arial" w:cs="Arial"/>
                <w:sz w:val="22"/>
                <w:szCs w:val="22"/>
              </w:rPr>
              <w:t>6W</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73" w14:textId="77777777" w:rsidR="00E35FD3" w:rsidRDefault="00BF08C9">
            <w:pPr>
              <w:jc w:val="center"/>
              <w:rPr>
                <w:rFonts w:ascii="Arial" w:eastAsia="Arial" w:hAnsi="Arial" w:cs="Arial"/>
                <w:sz w:val="22"/>
                <w:szCs w:val="22"/>
              </w:rPr>
            </w:pPr>
            <w:r>
              <w:rPr>
                <w:rFonts w:ascii="Arial" w:eastAsia="Arial" w:hAnsi="Arial" w:cs="Arial"/>
                <w:sz w:val="22"/>
                <w:szCs w:val="22"/>
              </w:rPr>
              <w:t>8W</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74" w14:textId="77777777" w:rsidR="00E35FD3" w:rsidRDefault="00BF08C9">
            <w:pPr>
              <w:jc w:val="center"/>
              <w:rPr>
                <w:rFonts w:ascii="Arial" w:eastAsia="Arial" w:hAnsi="Arial" w:cs="Arial"/>
                <w:sz w:val="22"/>
                <w:szCs w:val="22"/>
              </w:rPr>
            </w:pPr>
            <w:r>
              <w:rPr>
                <w:rFonts w:ascii="Arial" w:eastAsia="Arial" w:hAnsi="Arial" w:cs="Arial"/>
                <w:sz w:val="22"/>
                <w:szCs w:val="22"/>
              </w:rPr>
              <w:t>15</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75" w14:textId="77777777" w:rsidR="00E35FD3" w:rsidRDefault="00BF08C9">
            <w:pPr>
              <w:jc w:val="center"/>
              <w:rPr>
                <w:rFonts w:ascii="Arial" w:eastAsia="Arial" w:hAnsi="Arial" w:cs="Arial"/>
                <w:sz w:val="22"/>
                <w:szCs w:val="22"/>
              </w:rPr>
            </w:pPr>
            <w:r>
              <w:rPr>
                <w:rFonts w:ascii="Arial" w:eastAsia="Arial" w:hAnsi="Arial" w:cs="Arial"/>
                <w:sz w:val="22"/>
                <w:szCs w:val="22"/>
              </w:rPr>
              <w:t>2</w:t>
            </w:r>
          </w:p>
        </w:tc>
        <w:tc>
          <w:tcPr>
            <w:tcW w:w="213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76" w14:textId="77777777" w:rsidR="00E35FD3" w:rsidRDefault="00BF08C9">
            <w:pPr>
              <w:jc w:val="center"/>
              <w:rPr>
                <w:rFonts w:ascii="Arial" w:eastAsia="Arial" w:hAnsi="Arial" w:cs="Arial"/>
                <w:sz w:val="22"/>
                <w:szCs w:val="22"/>
              </w:rPr>
            </w:pPr>
            <w:r>
              <w:rPr>
                <w:rFonts w:ascii="Arial" w:eastAsia="Arial" w:hAnsi="Arial" w:cs="Arial"/>
                <w:sz w:val="22"/>
                <w:szCs w:val="22"/>
              </w:rPr>
              <w:t>6</w:t>
            </w:r>
          </w:p>
        </w:tc>
      </w:tr>
    </w:tbl>
    <w:p w14:paraId="0D951F78" w14:textId="77777777" w:rsidR="00E35FD3" w:rsidRDefault="00E35FD3">
      <w:pPr>
        <w:rPr>
          <w:rFonts w:ascii="Arial" w:eastAsia="Arial" w:hAnsi="Arial" w:cs="Arial"/>
        </w:rPr>
      </w:pPr>
    </w:p>
    <w:tbl>
      <w:tblPr>
        <w:tblW w:w="9136" w:type="dxa"/>
        <w:tblLook w:val="0600" w:firstRow="0" w:lastRow="0" w:firstColumn="0" w:lastColumn="0" w:noHBand="1" w:noVBand="1"/>
      </w:tblPr>
      <w:tblGrid>
        <w:gridCol w:w="9136"/>
      </w:tblGrid>
      <w:tr w:rsidR="00E35FD3" w14:paraId="0D951F7A" w14:textId="77777777">
        <w:tc>
          <w:tcPr>
            <w:tcW w:w="913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79" w14:textId="445F69BF" w:rsidR="00E35FD3" w:rsidRDefault="00BF08C9">
            <w:pPr>
              <w:rPr>
                <w:rFonts w:ascii="Arial" w:eastAsia="Arial" w:hAnsi="Arial" w:cs="Arial"/>
                <w:sz w:val="22"/>
                <w:szCs w:val="22"/>
              </w:rPr>
            </w:pPr>
            <w:r>
              <w:rPr>
                <w:rFonts w:ascii="Arial" w:eastAsia="Arial" w:hAnsi="Arial" w:cs="Arial"/>
                <w:sz w:val="22"/>
                <w:szCs w:val="22"/>
              </w:rPr>
              <w:t xml:space="preserve">Hält Abstand zu den Gegnern, hat </w:t>
            </w:r>
            <w:r w:rsidR="00A11D53">
              <w:rPr>
                <w:rFonts w:ascii="Arial" w:eastAsia="Arial" w:hAnsi="Arial" w:cs="Arial"/>
                <w:sz w:val="22"/>
                <w:szCs w:val="22"/>
              </w:rPr>
              <w:t xml:space="preserve">sowohl </w:t>
            </w:r>
            <w:r>
              <w:rPr>
                <w:rFonts w:ascii="Arial" w:eastAsia="Arial" w:hAnsi="Arial" w:cs="Arial"/>
                <w:sz w:val="22"/>
                <w:szCs w:val="22"/>
              </w:rPr>
              <w:t xml:space="preserve">Giftpfeile in seinem bionischen </w:t>
            </w:r>
            <w:proofErr w:type="gramStart"/>
            <w:r>
              <w:rPr>
                <w:rFonts w:ascii="Arial" w:eastAsia="Arial" w:hAnsi="Arial" w:cs="Arial"/>
                <w:sz w:val="22"/>
                <w:szCs w:val="22"/>
              </w:rPr>
              <w:t>Unterarm,</w:t>
            </w:r>
            <w:proofErr w:type="gramEnd"/>
            <w:r>
              <w:rPr>
                <w:rFonts w:ascii="Arial" w:eastAsia="Arial" w:hAnsi="Arial" w:cs="Arial"/>
                <w:sz w:val="22"/>
                <w:szCs w:val="22"/>
              </w:rPr>
              <w:t xml:space="preserve"> als auch Granaten mit den verschiedensten Substanzen die schnell wirken oder ablenken.</w:t>
            </w:r>
          </w:p>
        </w:tc>
      </w:tr>
    </w:tbl>
    <w:p w14:paraId="0D951F7B" w14:textId="77777777" w:rsidR="00E35FD3" w:rsidRDefault="00E35FD3">
      <w:pPr>
        <w:rPr>
          <w:rFonts w:ascii="Arial" w:hAnsi="Arial" w:cs="Arial"/>
          <w:b/>
          <w:bCs/>
          <w:color w:val="0F4761"/>
          <w:sz w:val="28"/>
          <w:szCs w:val="28"/>
        </w:rPr>
      </w:pPr>
    </w:p>
    <w:p w14:paraId="0D951F7C" w14:textId="77777777" w:rsidR="00E35FD3" w:rsidRDefault="00BF08C9">
      <w:pPr>
        <w:rPr>
          <w:rFonts w:ascii="Arial" w:eastAsia="Arial" w:hAnsi="Arial" w:cs="Arial"/>
          <w:b/>
          <w:bCs/>
          <w:sz w:val="22"/>
          <w:szCs w:val="22"/>
        </w:rPr>
      </w:pPr>
      <w:r>
        <w:rPr>
          <w:rFonts w:ascii="Arial" w:eastAsia="Arial" w:hAnsi="Arial" w:cs="Arial"/>
          <w:b/>
          <w:bCs/>
          <w:sz w:val="22"/>
          <w:szCs w:val="22"/>
        </w:rPr>
        <w:t>Geheimnisse:</w:t>
      </w:r>
    </w:p>
    <w:p w14:paraId="0D951F7D" w14:textId="77777777" w:rsidR="00E35FD3" w:rsidRDefault="00BF08C9">
      <w:pPr>
        <w:rPr>
          <w:rFonts w:ascii="Arial" w:eastAsia="Arial" w:hAnsi="Arial" w:cs="Arial"/>
          <w:sz w:val="22"/>
          <w:szCs w:val="22"/>
        </w:rPr>
      </w:pPr>
      <w:r>
        <w:rPr>
          <w:rFonts w:ascii="Arial" w:eastAsia="Arial" w:hAnsi="Arial" w:cs="Arial"/>
          <w:sz w:val="22"/>
          <w:szCs w:val="22"/>
        </w:rPr>
        <w:t>Sollte die Gruppe Informationen über Little Fox suchen, können sie Folgendes finden.</w:t>
      </w:r>
    </w:p>
    <w:p w14:paraId="0D951F7E" w14:textId="77777777" w:rsidR="00E35FD3" w:rsidRDefault="00E35FD3">
      <w:pPr>
        <w:rPr>
          <w:rFonts w:ascii="Arial" w:eastAsia="Arial" w:hAnsi="Arial" w:cs="Arial"/>
          <w:sz w:val="22"/>
          <w:szCs w:val="22"/>
        </w:rPr>
      </w:pPr>
    </w:p>
    <w:tbl>
      <w:tblPr>
        <w:tblStyle w:val="TabellemitGitter"/>
        <w:tblW w:w="9186" w:type="dxa"/>
        <w:tblLook w:val="04A0" w:firstRow="1" w:lastRow="0" w:firstColumn="1" w:lastColumn="0" w:noHBand="0" w:noVBand="1"/>
      </w:tblPr>
      <w:tblGrid>
        <w:gridCol w:w="1020"/>
        <w:gridCol w:w="8166"/>
      </w:tblGrid>
      <w:tr w:rsidR="00E35FD3" w14:paraId="0D951F81" w14:textId="77777777">
        <w:tc>
          <w:tcPr>
            <w:tcW w:w="1020" w:type="dxa"/>
          </w:tcPr>
          <w:p w14:paraId="0D951F7F" w14:textId="77777777" w:rsidR="00E35FD3" w:rsidRDefault="00BF08C9">
            <w:pPr>
              <w:jc w:val="center"/>
              <w:rPr>
                <w:rFonts w:ascii="Arial" w:hAnsi="Arial" w:cs="Arial"/>
                <w:b/>
                <w:bCs/>
                <w:sz w:val="22"/>
                <w:szCs w:val="22"/>
              </w:rPr>
            </w:pPr>
            <w:r>
              <w:rPr>
                <w:rFonts w:ascii="Arial" w:eastAsia="Arial" w:hAnsi="Arial" w:cs="Arial"/>
                <w:b/>
                <w:bCs/>
                <w:sz w:val="22"/>
                <w:szCs w:val="22"/>
              </w:rPr>
              <w:t>Erfolge</w:t>
            </w:r>
          </w:p>
        </w:tc>
        <w:tc>
          <w:tcPr>
            <w:tcW w:w="8166" w:type="dxa"/>
          </w:tcPr>
          <w:p w14:paraId="0D951F80" w14:textId="77777777" w:rsidR="00E35FD3" w:rsidRDefault="00BF08C9">
            <w:pPr>
              <w:jc w:val="center"/>
              <w:rPr>
                <w:rFonts w:ascii="Arial" w:hAnsi="Arial" w:cs="Arial"/>
                <w:b/>
                <w:bCs/>
                <w:sz w:val="22"/>
                <w:szCs w:val="22"/>
              </w:rPr>
            </w:pPr>
            <w:r>
              <w:rPr>
                <w:rFonts w:ascii="Arial" w:eastAsia="Arial" w:hAnsi="Arial" w:cs="Arial"/>
                <w:b/>
                <w:bCs/>
                <w:sz w:val="22"/>
                <w:szCs w:val="22"/>
              </w:rPr>
              <w:t>Auswirkung</w:t>
            </w:r>
          </w:p>
        </w:tc>
      </w:tr>
      <w:tr w:rsidR="00E35FD3" w14:paraId="0D951F84" w14:textId="77777777">
        <w:tc>
          <w:tcPr>
            <w:tcW w:w="1020" w:type="dxa"/>
          </w:tcPr>
          <w:p w14:paraId="0D951F82" w14:textId="77777777" w:rsidR="00E35FD3" w:rsidRDefault="00BF08C9">
            <w:pPr>
              <w:jc w:val="center"/>
              <w:rPr>
                <w:rFonts w:ascii="Arial" w:hAnsi="Arial" w:cs="Arial"/>
                <w:sz w:val="22"/>
                <w:szCs w:val="22"/>
              </w:rPr>
            </w:pPr>
            <w:r>
              <w:rPr>
                <w:rFonts w:ascii="Arial" w:eastAsia="Arial" w:hAnsi="Arial" w:cs="Arial"/>
                <w:sz w:val="22"/>
                <w:szCs w:val="22"/>
              </w:rPr>
              <w:t>1</w:t>
            </w:r>
          </w:p>
        </w:tc>
        <w:tc>
          <w:tcPr>
            <w:tcW w:w="8166" w:type="dxa"/>
          </w:tcPr>
          <w:p w14:paraId="0D951F83" w14:textId="3B275FFB" w:rsidR="00E35FD3" w:rsidRDefault="00BF08C9">
            <w:pPr>
              <w:rPr>
                <w:rFonts w:ascii="Arial" w:hAnsi="Arial" w:cs="Arial"/>
                <w:sz w:val="22"/>
                <w:szCs w:val="22"/>
              </w:rPr>
            </w:pPr>
            <w:r>
              <w:rPr>
                <w:rFonts w:ascii="Arial" w:eastAsia="Arial" w:hAnsi="Arial" w:cs="Arial"/>
                <w:sz w:val="22"/>
                <w:szCs w:val="22"/>
              </w:rPr>
              <w:t>Sein richtiger Name ist Steven Kurtis</w:t>
            </w:r>
            <w:r w:rsidR="00A11D53">
              <w:rPr>
                <w:rFonts w:ascii="Arial" w:eastAsia="Arial" w:hAnsi="Arial" w:cs="Arial"/>
                <w:sz w:val="22"/>
                <w:szCs w:val="22"/>
              </w:rPr>
              <w:t>. V</w:t>
            </w:r>
            <w:r>
              <w:rPr>
                <w:rFonts w:ascii="Arial" w:eastAsia="Arial" w:hAnsi="Arial" w:cs="Arial"/>
                <w:sz w:val="22"/>
                <w:szCs w:val="22"/>
              </w:rPr>
              <w:t>erwandt mit Verko Kurtis.</w:t>
            </w:r>
          </w:p>
        </w:tc>
      </w:tr>
      <w:tr w:rsidR="00E35FD3" w14:paraId="0D951F87" w14:textId="77777777">
        <w:tc>
          <w:tcPr>
            <w:tcW w:w="1020" w:type="dxa"/>
          </w:tcPr>
          <w:p w14:paraId="0D951F85" w14:textId="77777777" w:rsidR="00E35FD3" w:rsidRDefault="00BF08C9">
            <w:pPr>
              <w:jc w:val="center"/>
              <w:rPr>
                <w:rFonts w:ascii="Arial" w:hAnsi="Arial" w:cs="Arial"/>
                <w:sz w:val="22"/>
                <w:szCs w:val="22"/>
              </w:rPr>
            </w:pPr>
            <w:r>
              <w:rPr>
                <w:rFonts w:ascii="Arial" w:eastAsia="Arial" w:hAnsi="Arial" w:cs="Arial"/>
                <w:sz w:val="22"/>
                <w:szCs w:val="22"/>
              </w:rPr>
              <w:t>2</w:t>
            </w:r>
          </w:p>
        </w:tc>
        <w:tc>
          <w:tcPr>
            <w:tcW w:w="8166" w:type="dxa"/>
          </w:tcPr>
          <w:p w14:paraId="0D951F86" w14:textId="77777777" w:rsidR="00E35FD3" w:rsidRDefault="00BF08C9">
            <w:pPr>
              <w:rPr>
                <w:rFonts w:ascii="Arial" w:hAnsi="Arial" w:cs="Arial"/>
                <w:sz w:val="22"/>
                <w:szCs w:val="22"/>
              </w:rPr>
            </w:pPr>
            <w:r>
              <w:rPr>
                <w:rFonts w:ascii="Arial" w:eastAsia="Arial" w:hAnsi="Arial" w:cs="Arial"/>
                <w:sz w:val="22"/>
                <w:szCs w:val="22"/>
              </w:rPr>
              <w:t xml:space="preserve">Verko Kurtis ist angestellt bei Neon </w:t>
            </w:r>
            <w:proofErr w:type="spellStart"/>
            <w:r>
              <w:rPr>
                <w:rFonts w:ascii="Arial" w:eastAsia="Arial" w:hAnsi="Arial" w:cs="Arial"/>
                <w:sz w:val="22"/>
                <w:szCs w:val="22"/>
              </w:rPr>
              <w:t>Futuristica</w:t>
            </w:r>
            <w:proofErr w:type="spellEnd"/>
            <w:r>
              <w:rPr>
                <w:rFonts w:ascii="Arial" w:eastAsia="Arial" w:hAnsi="Arial" w:cs="Arial"/>
                <w:sz w:val="22"/>
                <w:szCs w:val="22"/>
              </w:rPr>
              <w:t xml:space="preserve">. </w:t>
            </w:r>
          </w:p>
        </w:tc>
      </w:tr>
      <w:tr w:rsidR="00E35FD3" w14:paraId="0D951F8A" w14:textId="77777777">
        <w:tc>
          <w:tcPr>
            <w:tcW w:w="1020" w:type="dxa"/>
          </w:tcPr>
          <w:p w14:paraId="0D951F88" w14:textId="77777777" w:rsidR="00E35FD3" w:rsidRDefault="00BF08C9">
            <w:pPr>
              <w:jc w:val="center"/>
              <w:rPr>
                <w:rFonts w:ascii="Arial" w:hAnsi="Arial" w:cs="Arial"/>
                <w:sz w:val="22"/>
                <w:szCs w:val="22"/>
              </w:rPr>
            </w:pPr>
            <w:r>
              <w:rPr>
                <w:rFonts w:ascii="Arial" w:eastAsia="Arial" w:hAnsi="Arial" w:cs="Arial"/>
                <w:sz w:val="22"/>
                <w:szCs w:val="22"/>
              </w:rPr>
              <w:t>3</w:t>
            </w:r>
          </w:p>
        </w:tc>
        <w:tc>
          <w:tcPr>
            <w:tcW w:w="8166" w:type="dxa"/>
          </w:tcPr>
          <w:p w14:paraId="0D951F89" w14:textId="77777777" w:rsidR="00E35FD3" w:rsidRDefault="00BF08C9">
            <w:pPr>
              <w:rPr>
                <w:rFonts w:ascii="Arial" w:hAnsi="Arial" w:cs="Arial"/>
                <w:sz w:val="22"/>
                <w:szCs w:val="22"/>
              </w:rPr>
            </w:pPr>
            <w:r>
              <w:rPr>
                <w:rFonts w:ascii="Arial" w:eastAsia="Arial" w:hAnsi="Arial" w:cs="Arial"/>
                <w:sz w:val="22"/>
                <w:szCs w:val="22"/>
              </w:rPr>
              <w:t xml:space="preserve">Aktuell lassen die beiden von den Grimm Tooth baufällige Häuser räumen. Neon </w:t>
            </w:r>
            <w:proofErr w:type="spellStart"/>
            <w:r>
              <w:rPr>
                <w:rFonts w:ascii="Arial" w:eastAsia="Arial" w:hAnsi="Arial" w:cs="Arial"/>
                <w:sz w:val="22"/>
                <w:szCs w:val="22"/>
              </w:rPr>
              <w:t>Futuristica</w:t>
            </w:r>
            <w:proofErr w:type="spellEnd"/>
            <w:r>
              <w:rPr>
                <w:rFonts w:ascii="Arial" w:eastAsia="Arial" w:hAnsi="Arial" w:cs="Arial"/>
                <w:sz w:val="22"/>
                <w:szCs w:val="22"/>
              </w:rPr>
              <w:t xml:space="preserve"> kauft diese günstig auf.                                                                                                                                        </w:t>
            </w:r>
          </w:p>
        </w:tc>
      </w:tr>
      <w:tr w:rsidR="00E35FD3" w14:paraId="0D951F8D" w14:textId="77777777">
        <w:tc>
          <w:tcPr>
            <w:tcW w:w="1020" w:type="dxa"/>
          </w:tcPr>
          <w:p w14:paraId="0D951F8B" w14:textId="77777777" w:rsidR="00E35FD3" w:rsidRDefault="00BF08C9">
            <w:pPr>
              <w:jc w:val="center"/>
              <w:rPr>
                <w:rFonts w:ascii="Arial" w:hAnsi="Arial" w:cs="Arial"/>
                <w:sz w:val="22"/>
                <w:szCs w:val="22"/>
              </w:rPr>
            </w:pPr>
            <w:r>
              <w:rPr>
                <w:rFonts w:ascii="Arial" w:eastAsia="Arial" w:hAnsi="Arial" w:cs="Arial"/>
                <w:sz w:val="22"/>
                <w:szCs w:val="22"/>
              </w:rPr>
              <w:t>4</w:t>
            </w:r>
          </w:p>
        </w:tc>
        <w:tc>
          <w:tcPr>
            <w:tcW w:w="8166" w:type="dxa"/>
          </w:tcPr>
          <w:p w14:paraId="0D951F8C" w14:textId="77777777" w:rsidR="00E35FD3" w:rsidRDefault="00BF08C9">
            <w:pPr>
              <w:rPr>
                <w:rFonts w:ascii="Arial" w:hAnsi="Arial" w:cs="Arial"/>
                <w:sz w:val="22"/>
                <w:szCs w:val="22"/>
              </w:rPr>
            </w:pPr>
            <w:r>
              <w:rPr>
                <w:rFonts w:ascii="Arial" w:eastAsia="Arial" w:hAnsi="Arial" w:cs="Arial"/>
                <w:sz w:val="22"/>
                <w:szCs w:val="22"/>
              </w:rPr>
              <w:t>Steven Kurtis war schon bei einigen Gangs. Konnte aber immer wieder den Kopf einziehen, nachdem diese entweder aufgelöst wurde oder bevor sein Geheimnis aufflog.</w:t>
            </w:r>
          </w:p>
        </w:tc>
      </w:tr>
      <w:tr w:rsidR="00E35FD3" w14:paraId="0D951F90" w14:textId="77777777">
        <w:tc>
          <w:tcPr>
            <w:tcW w:w="1020" w:type="dxa"/>
          </w:tcPr>
          <w:p w14:paraId="0D951F8E" w14:textId="77777777" w:rsidR="00E35FD3" w:rsidRDefault="00BF08C9">
            <w:pPr>
              <w:jc w:val="center"/>
              <w:rPr>
                <w:rFonts w:ascii="Arial" w:hAnsi="Arial" w:cs="Arial"/>
                <w:sz w:val="22"/>
                <w:szCs w:val="22"/>
              </w:rPr>
            </w:pPr>
            <w:r>
              <w:rPr>
                <w:rFonts w:ascii="Arial" w:eastAsia="Arial" w:hAnsi="Arial" w:cs="Arial"/>
                <w:sz w:val="22"/>
                <w:szCs w:val="22"/>
              </w:rPr>
              <w:t>5</w:t>
            </w:r>
          </w:p>
        </w:tc>
        <w:tc>
          <w:tcPr>
            <w:tcW w:w="8166" w:type="dxa"/>
          </w:tcPr>
          <w:p w14:paraId="0D951F8F" w14:textId="5C67075E" w:rsidR="00E35FD3" w:rsidRDefault="00BF08C9">
            <w:pPr>
              <w:rPr>
                <w:rFonts w:ascii="Arial" w:hAnsi="Arial" w:cs="Arial"/>
                <w:sz w:val="22"/>
                <w:szCs w:val="22"/>
              </w:rPr>
            </w:pPr>
            <w:r>
              <w:rPr>
                <w:rFonts w:ascii="Arial" w:eastAsia="Arial" w:hAnsi="Arial" w:cs="Arial"/>
                <w:sz w:val="22"/>
                <w:szCs w:val="22"/>
              </w:rPr>
              <w:t xml:space="preserve">Little Fox nimmt die Pläne von Silvertooth zum Anlass, </w:t>
            </w:r>
            <w:r w:rsidR="00B57E6F">
              <w:rPr>
                <w:rFonts w:ascii="Arial" w:eastAsia="Arial" w:hAnsi="Arial" w:cs="Arial"/>
                <w:sz w:val="22"/>
                <w:szCs w:val="22"/>
              </w:rPr>
              <w:t>seine eigenen</w:t>
            </w:r>
            <w:r>
              <w:rPr>
                <w:rFonts w:ascii="Arial" w:eastAsia="Arial" w:hAnsi="Arial" w:cs="Arial"/>
                <w:sz w:val="22"/>
                <w:szCs w:val="22"/>
              </w:rPr>
              <w:t xml:space="preserve"> Pläne auf d</w:t>
            </w:r>
            <w:r w:rsidR="00B57E6F">
              <w:rPr>
                <w:rFonts w:ascii="Arial" w:eastAsia="Arial" w:hAnsi="Arial" w:cs="Arial"/>
                <w:sz w:val="22"/>
                <w:szCs w:val="22"/>
              </w:rPr>
              <w:t>en</w:t>
            </w:r>
            <w:r>
              <w:rPr>
                <w:rFonts w:ascii="Arial" w:eastAsia="Arial" w:hAnsi="Arial" w:cs="Arial"/>
                <w:sz w:val="22"/>
                <w:szCs w:val="22"/>
              </w:rPr>
              <w:t xml:space="preserve"> anderen Bezirk</w:t>
            </w:r>
            <w:r>
              <w:rPr>
                <w:rFonts w:ascii="Arial" w:eastAsia="Arial" w:hAnsi="Arial" w:cs="Arial"/>
                <w:sz w:val="22"/>
                <w:szCs w:val="22"/>
              </w:rPr>
              <w:t xml:space="preserve"> auszuweiten.</w:t>
            </w:r>
          </w:p>
        </w:tc>
      </w:tr>
    </w:tbl>
    <w:p w14:paraId="0D951F91" w14:textId="77777777" w:rsidR="00E35FD3" w:rsidRDefault="00E35FD3">
      <w:pPr>
        <w:rPr>
          <w:b/>
          <w:bCs/>
        </w:rPr>
      </w:pPr>
    </w:p>
    <w:p w14:paraId="0D951F92" w14:textId="77777777" w:rsidR="00E35FD3" w:rsidRDefault="00BF08C9">
      <w:pPr>
        <w:pStyle w:val="berschrift41"/>
        <w:rPr>
          <w:b/>
          <w:bCs/>
        </w:rPr>
      </w:pPr>
      <w:r>
        <w:rPr>
          <w:b/>
          <w:bCs/>
        </w:rPr>
        <w:t>Bonus</w:t>
      </w:r>
    </w:p>
    <w:p w14:paraId="0D951F93" w14:textId="77777777" w:rsidR="00E35FD3" w:rsidRDefault="00E35FD3"/>
    <w:p w14:paraId="0D951F94" w14:textId="77928447" w:rsidR="00E35FD3" w:rsidRDefault="00BF08C9">
      <w:pPr>
        <w:rPr>
          <w:rFonts w:ascii="Arial" w:eastAsia="Arial" w:hAnsi="Arial" w:cs="Arial"/>
          <w:sz w:val="22"/>
          <w:szCs w:val="22"/>
        </w:rPr>
      </w:pPr>
      <w:r>
        <w:rPr>
          <w:rFonts w:ascii="Arial" w:eastAsia="Arial" w:hAnsi="Arial" w:cs="Arial"/>
          <w:sz w:val="22"/>
          <w:szCs w:val="22"/>
        </w:rPr>
        <w:t>Sollten die Charaktere an das Deck von Little Fox kommen, können sie versuchen</w:t>
      </w:r>
      <w:r w:rsidR="00B57E6F">
        <w:rPr>
          <w:rFonts w:ascii="Arial" w:eastAsia="Arial" w:hAnsi="Arial" w:cs="Arial"/>
          <w:sz w:val="22"/>
          <w:szCs w:val="22"/>
        </w:rPr>
        <w:t>,</w:t>
      </w:r>
      <w:r>
        <w:rPr>
          <w:rFonts w:ascii="Arial" w:eastAsia="Arial" w:hAnsi="Arial" w:cs="Arial"/>
          <w:sz w:val="22"/>
          <w:szCs w:val="22"/>
        </w:rPr>
        <w:t xml:space="preserve"> es zu hacken.</w:t>
      </w:r>
    </w:p>
    <w:p w14:paraId="0D951F95" w14:textId="77777777" w:rsidR="00E35FD3" w:rsidRDefault="00E35FD3">
      <w:pPr>
        <w:rPr>
          <w:rFonts w:ascii="Arial" w:eastAsia="Arial" w:hAnsi="Arial" w:cs="Arial"/>
          <w:sz w:val="22"/>
          <w:szCs w:val="22"/>
        </w:rPr>
      </w:pPr>
    </w:p>
    <w:p w14:paraId="0D951F96" w14:textId="77777777" w:rsidR="00E35FD3" w:rsidRDefault="00BF08C9">
      <w:pPr>
        <w:numPr>
          <w:ilvl w:val="0"/>
          <w:numId w:val="3"/>
        </w:numPr>
        <w:ind w:left="709" w:hanging="360"/>
        <w:rPr>
          <w:rFonts w:ascii="Arial" w:eastAsia="Arial" w:hAnsi="Arial" w:cs="Arial"/>
          <w:sz w:val="22"/>
          <w:szCs w:val="22"/>
        </w:rPr>
      </w:pPr>
      <w:r>
        <w:rPr>
          <w:rFonts w:ascii="Arial" w:eastAsia="Arial" w:hAnsi="Arial" w:cs="Arial"/>
          <w:sz w:val="22"/>
          <w:szCs w:val="22"/>
        </w:rPr>
        <w:t xml:space="preserve">Mit 5 Erfolgen ist es nicht leicht, löst dann aber auch nicht das selbstzerstörendes </w:t>
      </w:r>
      <w:proofErr w:type="gramStart"/>
      <w:r>
        <w:rPr>
          <w:rFonts w:ascii="Arial" w:eastAsia="Arial" w:hAnsi="Arial" w:cs="Arial"/>
          <w:sz w:val="22"/>
          <w:szCs w:val="22"/>
        </w:rPr>
        <w:t>ICE Programm</w:t>
      </w:r>
      <w:proofErr w:type="gramEnd"/>
      <w:r>
        <w:rPr>
          <w:rFonts w:ascii="Arial" w:eastAsia="Arial" w:hAnsi="Arial" w:cs="Arial"/>
          <w:sz w:val="22"/>
          <w:szCs w:val="22"/>
        </w:rPr>
        <w:t xml:space="preserve"> aus.</w:t>
      </w:r>
    </w:p>
    <w:p w14:paraId="0D951F97" w14:textId="77777777" w:rsidR="00E35FD3" w:rsidRDefault="00E35FD3">
      <w:pPr>
        <w:rPr>
          <w:rFonts w:ascii="Arial" w:eastAsia="Arial" w:hAnsi="Arial" w:cs="Arial"/>
          <w:sz w:val="22"/>
          <w:szCs w:val="22"/>
        </w:rPr>
      </w:pPr>
    </w:p>
    <w:p w14:paraId="0D951F98" w14:textId="77777777" w:rsidR="00E35FD3" w:rsidRDefault="00BF08C9">
      <w:pPr>
        <w:numPr>
          <w:ilvl w:val="0"/>
          <w:numId w:val="3"/>
        </w:numPr>
        <w:ind w:left="709" w:hanging="360"/>
        <w:rPr>
          <w:rFonts w:ascii="Arial" w:eastAsia="Arial" w:hAnsi="Arial" w:cs="Arial"/>
          <w:sz w:val="22"/>
          <w:szCs w:val="22"/>
        </w:rPr>
      </w:pPr>
      <w:r>
        <w:rPr>
          <w:rFonts w:ascii="Arial" w:eastAsia="Arial" w:hAnsi="Arial" w:cs="Arial"/>
          <w:sz w:val="22"/>
          <w:szCs w:val="22"/>
        </w:rPr>
        <w:t xml:space="preserve">Mit 3 oder 4 Erfolgen beginnt das </w:t>
      </w:r>
      <w:proofErr w:type="gramStart"/>
      <w:r>
        <w:rPr>
          <w:rFonts w:ascii="Arial" w:eastAsia="Arial" w:hAnsi="Arial" w:cs="Arial"/>
          <w:sz w:val="22"/>
          <w:szCs w:val="22"/>
        </w:rPr>
        <w:t>ICE Programm</w:t>
      </w:r>
      <w:proofErr w:type="gramEnd"/>
      <w:r>
        <w:rPr>
          <w:rFonts w:ascii="Arial" w:eastAsia="Arial" w:hAnsi="Arial" w:cs="Arial"/>
          <w:sz w:val="22"/>
          <w:szCs w:val="22"/>
        </w:rPr>
        <w:t xml:space="preserve"> erst beim Log-in. </w:t>
      </w:r>
    </w:p>
    <w:p w14:paraId="0D951F99" w14:textId="77777777" w:rsidR="00E35FD3" w:rsidRDefault="00E35FD3">
      <w:pPr>
        <w:rPr>
          <w:rFonts w:ascii="Arial" w:eastAsia="Arial" w:hAnsi="Arial" w:cs="Arial"/>
          <w:sz w:val="22"/>
          <w:szCs w:val="22"/>
        </w:rPr>
      </w:pPr>
    </w:p>
    <w:p w14:paraId="0D951F9A" w14:textId="77777777" w:rsidR="00E35FD3" w:rsidRDefault="00BF08C9">
      <w:pPr>
        <w:numPr>
          <w:ilvl w:val="0"/>
          <w:numId w:val="3"/>
        </w:numPr>
        <w:ind w:left="709" w:hanging="360"/>
        <w:rPr>
          <w:rFonts w:ascii="Arial" w:eastAsia="Arial" w:hAnsi="Arial" w:cs="Arial"/>
          <w:sz w:val="22"/>
          <w:szCs w:val="22"/>
        </w:rPr>
      </w:pPr>
      <w:r>
        <w:rPr>
          <w:rFonts w:ascii="Arial" w:eastAsia="Arial" w:hAnsi="Arial" w:cs="Arial"/>
          <w:sz w:val="22"/>
          <w:szCs w:val="22"/>
        </w:rPr>
        <w:t xml:space="preserve">Bei einem oder zwei erfolgen hat die hackende Person noch 3 Runden Zeit das </w:t>
      </w:r>
      <w:proofErr w:type="gramStart"/>
      <w:r>
        <w:rPr>
          <w:rFonts w:ascii="Arial" w:eastAsia="Arial" w:hAnsi="Arial" w:cs="Arial"/>
          <w:sz w:val="22"/>
          <w:szCs w:val="22"/>
        </w:rPr>
        <w:t>ICE Programm</w:t>
      </w:r>
      <w:proofErr w:type="gramEnd"/>
      <w:r>
        <w:rPr>
          <w:rFonts w:ascii="Arial" w:eastAsia="Arial" w:hAnsi="Arial" w:cs="Arial"/>
          <w:sz w:val="22"/>
          <w:szCs w:val="22"/>
        </w:rPr>
        <w:t xml:space="preserve"> zu stoppen.                                                                                                                                                                                                                                                                                                                                           </w:t>
      </w:r>
    </w:p>
    <w:p w14:paraId="0D951F9B" w14:textId="77777777" w:rsidR="00E35FD3" w:rsidRDefault="00BF08C9">
      <w:r>
        <w:br w:type="page"/>
      </w:r>
    </w:p>
    <w:tbl>
      <w:tblPr>
        <w:tblStyle w:val="TabellemitGitter"/>
        <w:tblW w:w="9345" w:type="dxa"/>
        <w:tblLook w:val="04A0" w:firstRow="1" w:lastRow="0" w:firstColumn="1" w:lastColumn="0" w:noHBand="0" w:noVBand="1"/>
      </w:tblPr>
      <w:tblGrid>
        <w:gridCol w:w="1678"/>
        <w:gridCol w:w="798"/>
        <w:gridCol w:w="1369"/>
        <w:gridCol w:w="749"/>
        <w:gridCol w:w="980"/>
        <w:gridCol w:w="1180"/>
        <w:gridCol w:w="1466"/>
        <w:gridCol w:w="1125"/>
      </w:tblGrid>
      <w:tr w:rsidR="00E35FD3" w14:paraId="0D951F9D" w14:textId="77777777">
        <w:tc>
          <w:tcPr>
            <w:tcW w:w="9345" w:type="dxa"/>
            <w:gridSpan w:val="8"/>
          </w:tcPr>
          <w:p w14:paraId="0D951F9C" w14:textId="77777777" w:rsidR="00E35FD3" w:rsidRDefault="00BF08C9">
            <w:pPr>
              <w:jc w:val="center"/>
              <w:rPr>
                <w:rFonts w:ascii="Arial" w:eastAsia="Arial" w:hAnsi="Arial" w:cs="Arial"/>
                <w:b/>
                <w:bCs/>
                <w:sz w:val="22"/>
                <w:szCs w:val="22"/>
              </w:rPr>
            </w:pPr>
            <w:r>
              <w:rPr>
                <w:rFonts w:ascii="Arial" w:eastAsia="Arial" w:hAnsi="Arial" w:cs="Arial"/>
                <w:b/>
                <w:bCs/>
                <w:sz w:val="22"/>
                <w:szCs w:val="22"/>
              </w:rPr>
              <w:lastRenderedPageBreak/>
              <w:t>Selbstzerstörendes ICE</w:t>
            </w:r>
          </w:p>
        </w:tc>
      </w:tr>
      <w:tr w:rsidR="00E35FD3" w14:paraId="0D951FA7" w14:textId="77777777">
        <w:trPr>
          <w:trHeight w:val="379"/>
        </w:trPr>
        <w:tc>
          <w:tcPr>
            <w:tcW w:w="1678" w:type="dxa"/>
          </w:tcPr>
          <w:p w14:paraId="0D951F9E" w14:textId="77777777" w:rsidR="00E35FD3" w:rsidRDefault="00BF08C9">
            <w:pPr>
              <w:jc w:val="center"/>
              <w:rPr>
                <w:rFonts w:ascii="Arial" w:eastAsia="Arial" w:hAnsi="Arial" w:cs="Arial"/>
                <w:sz w:val="22"/>
                <w:szCs w:val="22"/>
              </w:rPr>
            </w:pPr>
            <w:r>
              <w:rPr>
                <w:rFonts w:ascii="Arial" w:eastAsia="Arial" w:hAnsi="Arial" w:cs="Arial"/>
                <w:sz w:val="22"/>
                <w:szCs w:val="22"/>
              </w:rPr>
              <w:t>Geschicklich</w:t>
            </w:r>
          </w:p>
          <w:p w14:paraId="0D951F9F" w14:textId="77777777" w:rsidR="00E35FD3" w:rsidRDefault="00BF08C9">
            <w:pPr>
              <w:jc w:val="center"/>
              <w:rPr>
                <w:rFonts w:ascii="Arial" w:eastAsia="Arial" w:hAnsi="Arial" w:cs="Arial"/>
                <w:sz w:val="22"/>
                <w:szCs w:val="22"/>
              </w:rPr>
            </w:pPr>
            <w:r>
              <w:rPr>
                <w:rFonts w:ascii="Arial" w:eastAsia="Arial" w:hAnsi="Arial" w:cs="Arial"/>
                <w:sz w:val="22"/>
                <w:szCs w:val="22"/>
              </w:rPr>
              <w:t xml:space="preserve">- </w:t>
            </w:r>
            <w:proofErr w:type="spellStart"/>
            <w:r>
              <w:rPr>
                <w:rFonts w:ascii="Arial" w:eastAsia="Arial" w:hAnsi="Arial" w:cs="Arial"/>
                <w:sz w:val="22"/>
                <w:szCs w:val="22"/>
              </w:rPr>
              <w:t>keit</w:t>
            </w:r>
            <w:proofErr w:type="spellEnd"/>
          </w:p>
        </w:tc>
        <w:tc>
          <w:tcPr>
            <w:tcW w:w="798" w:type="dxa"/>
          </w:tcPr>
          <w:p w14:paraId="0D951FA0" w14:textId="77777777" w:rsidR="00E35FD3" w:rsidRDefault="00BF08C9">
            <w:pPr>
              <w:jc w:val="center"/>
              <w:rPr>
                <w:rFonts w:ascii="Arial" w:eastAsia="Arial" w:hAnsi="Arial" w:cs="Arial"/>
                <w:sz w:val="22"/>
                <w:szCs w:val="22"/>
              </w:rPr>
            </w:pPr>
            <w:r>
              <w:rPr>
                <w:rFonts w:ascii="Arial" w:eastAsia="Arial" w:hAnsi="Arial" w:cs="Arial"/>
                <w:sz w:val="22"/>
                <w:szCs w:val="22"/>
              </w:rPr>
              <w:t>Logik</w:t>
            </w:r>
          </w:p>
        </w:tc>
        <w:tc>
          <w:tcPr>
            <w:tcW w:w="1369" w:type="dxa"/>
          </w:tcPr>
          <w:p w14:paraId="0D951FA1" w14:textId="77777777" w:rsidR="00E35FD3" w:rsidRDefault="00BF08C9">
            <w:pPr>
              <w:jc w:val="center"/>
              <w:rPr>
                <w:rFonts w:ascii="Arial" w:eastAsia="Arial" w:hAnsi="Arial" w:cs="Arial"/>
                <w:sz w:val="22"/>
                <w:szCs w:val="22"/>
              </w:rPr>
            </w:pPr>
            <w:r>
              <w:rPr>
                <w:rFonts w:ascii="Arial" w:eastAsia="Arial" w:hAnsi="Arial" w:cs="Arial"/>
                <w:sz w:val="22"/>
                <w:szCs w:val="22"/>
              </w:rPr>
              <w:t>Willenskraft</w:t>
            </w:r>
          </w:p>
        </w:tc>
        <w:tc>
          <w:tcPr>
            <w:tcW w:w="749" w:type="dxa"/>
          </w:tcPr>
          <w:p w14:paraId="0D951FA2" w14:textId="77777777" w:rsidR="00E35FD3" w:rsidRDefault="00BF08C9">
            <w:pPr>
              <w:jc w:val="center"/>
              <w:rPr>
                <w:rFonts w:ascii="Arial" w:eastAsia="Arial" w:hAnsi="Arial" w:cs="Arial"/>
                <w:sz w:val="22"/>
                <w:szCs w:val="22"/>
              </w:rPr>
            </w:pPr>
            <w:r>
              <w:rPr>
                <w:rFonts w:ascii="Arial" w:eastAsia="Arial" w:hAnsi="Arial" w:cs="Arial"/>
                <w:sz w:val="22"/>
                <w:szCs w:val="22"/>
              </w:rPr>
              <w:t>Edge</w:t>
            </w:r>
          </w:p>
        </w:tc>
        <w:tc>
          <w:tcPr>
            <w:tcW w:w="980" w:type="dxa"/>
          </w:tcPr>
          <w:p w14:paraId="0D951FA3" w14:textId="77777777" w:rsidR="00E35FD3" w:rsidRDefault="00BF08C9">
            <w:pPr>
              <w:jc w:val="center"/>
              <w:rPr>
                <w:rFonts w:ascii="Arial" w:eastAsia="Arial" w:hAnsi="Arial" w:cs="Arial"/>
                <w:sz w:val="22"/>
                <w:szCs w:val="22"/>
              </w:rPr>
            </w:pPr>
            <w:r>
              <w:rPr>
                <w:rFonts w:ascii="Arial" w:eastAsia="Arial" w:hAnsi="Arial" w:cs="Arial"/>
                <w:sz w:val="22"/>
                <w:szCs w:val="22"/>
              </w:rPr>
              <w:t>Hacken</w:t>
            </w:r>
          </w:p>
        </w:tc>
        <w:tc>
          <w:tcPr>
            <w:tcW w:w="1180" w:type="dxa"/>
          </w:tcPr>
          <w:p w14:paraId="0D951FA4" w14:textId="77777777" w:rsidR="00E35FD3" w:rsidRDefault="00BF08C9">
            <w:pPr>
              <w:jc w:val="center"/>
              <w:rPr>
                <w:rFonts w:ascii="Arial" w:eastAsia="Arial" w:hAnsi="Arial" w:cs="Arial"/>
                <w:sz w:val="22"/>
                <w:szCs w:val="22"/>
              </w:rPr>
            </w:pPr>
            <w:r>
              <w:rPr>
                <w:rFonts w:ascii="Arial" w:eastAsia="Arial" w:hAnsi="Arial" w:cs="Arial"/>
                <w:sz w:val="22"/>
                <w:szCs w:val="22"/>
              </w:rPr>
              <w:t>Hit Points</w:t>
            </w:r>
          </w:p>
        </w:tc>
        <w:tc>
          <w:tcPr>
            <w:tcW w:w="1466" w:type="dxa"/>
          </w:tcPr>
          <w:p w14:paraId="0D951FA5" w14:textId="77777777" w:rsidR="00E35FD3" w:rsidRDefault="00BF08C9">
            <w:pPr>
              <w:jc w:val="center"/>
              <w:rPr>
                <w:rFonts w:ascii="Arial" w:eastAsia="Arial" w:hAnsi="Arial" w:cs="Arial"/>
                <w:sz w:val="22"/>
                <w:szCs w:val="22"/>
              </w:rPr>
            </w:pPr>
            <w:r>
              <w:rPr>
                <w:rFonts w:ascii="Arial" w:eastAsia="Arial" w:hAnsi="Arial" w:cs="Arial"/>
                <w:sz w:val="22"/>
                <w:szCs w:val="22"/>
              </w:rPr>
              <w:t>Ausweichen</w:t>
            </w:r>
          </w:p>
        </w:tc>
        <w:tc>
          <w:tcPr>
            <w:tcW w:w="1125" w:type="dxa"/>
          </w:tcPr>
          <w:p w14:paraId="0D951FA6" w14:textId="77777777" w:rsidR="00E35FD3" w:rsidRDefault="00BF08C9">
            <w:pPr>
              <w:jc w:val="center"/>
              <w:rPr>
                <w:rFonts w:ascii="Arial" w:eastAsia="Arial" w:hAnsi="Arial" w:cs="Arial"/>
                <w:sz w:val="22"/>
                <w:szCs w:val="22"/>
              </w:rPr>
            </w:pPr>
            <w:r>
              <w:rPr>
                <w:rFonts w:ascii="Arial" w:eastAsia="Arial" w:hAnsi="Arial" w:cs="Arial"/>
                <w:sz w:val="22"/>
                <w:szCs w:val="22"/>
              </w:rPr>
              <w:t>Schaden</w:t>
            </w:r>
          </w:p>
        </w:tc>
      </w:tr>
      <w:tr w:rsidR="00E35FD3" w14:paraId="0D951FB0" w14:textId="77777777">
        <w:tc>
          <w:tcPr>
            <w:tcW w:w="1678" w:type="dxa"/>
          </w:tcPr>
          <w:p w14:paraId="0D951FA8" w14:textId="77777777" w:rsidR="00E35FD3" w:rsidRDefault="00BF08C9">
            <w:pPr>
              <w:jc w:val="center"/>
              <w:rPr>
                <w:rFonts w:ascii="Arial" w:eastAsia="Arial" w:hAnsi="Arial" w:cs="Arial"/>
                <w:sz w:val="22"/>
                <w:szCs w:val="22"/>
              </w:rPr>
            </w:pPr>
            <w:r>
              <w:rPr>
                <w:rFonts w:ascii="Arial" w:eastAsia="Arial" w:hAnsi="Arial" w:cs="Arial"/>
                <w:sz w:val="22"/>
                <w:szCs w:val="22"/>
              </w:rPr>
              <w:t>0</w:t>
            </w:r>
          </w:p>
        </w:tc>
        <w:tc>
          <w:tcPr>
            <w:tcW w:w="798" w:type="dxa"/>
          </w:tcPr>
          <w:p w14:paraId="0D951FA9" w14:textId="77777777" w:rsidR="00E35FD3" w:rsidRDefault="00BF08C9">
            <w:pPr>
              <w:jc w:val="center"/>
              <w:rPr>
                <w:rFonts w:ascii="Arial" w:eastAsia="Arial" w:hAnsi="Arial" w:cs="Arial"/>
                <w:sz w:val="22"/>
                <w:szCs w:val="22"/>
              </w:rPr>
            </w:pPr>
            <w:r>
              <w:rPr>
                <w:rFonts w:ascii="Arial" w:eastAsia="Arial" w:hAnsi="Arial" w:cs="Arial"/>
                <w:sz w:val="22"/>
                <w:szCs w:val="22"/>
              </w:rPr>
              <w:t>4</w:t>
            </w:r>
          </w:p>
        </w:tc>
        <w:tc>
          <w:tcPr>
            <w:tcW w:w="1369" w:type="dxa"/>
          </w:tcPr>
          <w:p w14:paraId="0D951FAA" w14:textId="77777777" w:rsidR="00E35FD3" w:rsidRDefault="00BF08C9">
            <w:pPr>
              <w:jc w:val="center"/>
              <w:rPr>
                <w:rFonts w:ascii="Arial" w:eastAsia="Arial" w:hAnsi="Arial" w:cs="Arial"/>
                <w:sz w:val="22"/>
                <w:szCs w:val="22"/>
              </w:rPr>
            </w:pPr>
            <w:r>
              <w:rPr>
                <w:rFonts w:ascii="Arial" w:eastAsia="Arial" w:hAnsi="Arial" w:cs="Arial"/>
                <w:sz w:val="22"/>
                <w:szCs w:val="22"/>
              </w:rPr>
              <w:t>1</w:t>
            </w:r>
          </w:p>
        </w:tc>
        <w:tc>
          <w:tcPr>
            <w:tcW w:w="749" w:type="dxa"/>
          </w:tcPr>
          <w:p w14:paraId="0D951FAB" w14:textId="77777777" w:rsidR="00E35FD3" w:rsidRDefault="00BF08C9">
            <w:pPr>
              <w:jc w:val="center"/>
              <w:rPr>
                <w:rFonts w:ascii="Arial" w:eastAsia="Arial" w:hAnsi="Arial" w:cs="Arial"/>
                <w:sz w:val="22"/>
                <w:szCs w:val="22"/>
              </w:rPr>
            </w:pPr>
            <w:r>
              <w:rPr>
                <w:rFonts w:ascii="Arial" w:eastAsia="Arial" w:hAnsi="Arial" w:cs="Arial"/>
                <w:sz w:val="22"/>
                <w:szCs w:val="22"/>
              </w:rPr>
              <w:t>1</w:t>
            </w:r>
          </w:p>
        </w:tc>
        <w:tc>
          <w:tcPr>
            <w:tcW w:w="980" w:type="dxa"/>
          </w:tcPr>
          <w:p w14:paraId="0D951FAC" w14:textId="77777777" w:rsidR="00E35FD3" w:rsidRDefault="00BF08C9">
            <w:pPr>
              <w:jc w:val="center"/>
              <w:rPr>
                <w:rFonts w:ascii="Arial" w:eastAsia="Arial" w:hAnsi="Arial" w:cs="Arial"/>
                <w:sz w:val="22"/>
                <w:szCs w:val="22"/>
              </w:rPr>
            </w:pPr>
            <w:r>
              <w:rPr>
                <w:rFonts w:ascii="Arial" w:eastAsia="Arial" w:hAnsi="Arial" w:cs="Arial"/>
                <w:sz w:val="22"/>
                <w:szCs w:val="22"/>
              </w:rPr>
              <w:t>4</w:t>
            </w:r>
          </w:p>
        </w:tc>
        <w:tc>
          <w:tcPr>
            <w:tcW w:w="1180" w:type="dxa"/>
          </w:tcPr>
          <w:p w14:paraId="0D951FAD" w14:textId="77777777" w:rsidR="00E35FD3" w:rsidRDefault="00BF08C9">
            <w:pPr>
              <w:jc w:val="center"/>
              <w:rPr>
                <w:rFonts w:ascii="Arial" w:eastAsia="Arial" w:hAnsi="Arial" w:cs="Arial"/>
                <w:sz w:val="22"/>
                <w:szCs w:val="22"/>
              </w:rPr>
            </w:pPr>
            <w:r>
              <w:rPr>
                <w:rFonts w:ascii="Arial" w:eastAsia="Arial" w:hAnsi="Arial" w:cs="Arial"/>
                <w:sz w:val="22"/>
                <w:szCs w:val="22"/>
              </w:rPr>
              <w:t>12</w:t>
            </w:r>
          </w:p>
        </w:tc>
        <w:tc>
          <w:tcPr>
            <w:tcW w:w="1466" w:type="dxa"/>
          </w:tcPr>
          <w:p w14:paraId="0D951FAE" w14:textId="77777777" w:rsidR="00E35FD3" w:rsidRDefault="00BF08C9">
            <w:pPr>
              <w:jc w:val="center"/>
              <w:rPr>
                <w:rFonts w:ascii="Arial" w:eastAsia="Arial" w:hAnsi="Arial" w:cs="Arial"/>
                <w:sz w:val="22"/>
                <w:szCs w:val="22"/>
              </w:rPr>
            </w:pPr>
            <w:r>
              <w:rPr>
                <w:rFonts w:ascii="Arial" w:eastAsia="Arial" w:hAnsi="Arial" w:cs="Arial"/>
                <w:sz w:val="22"/>
                <w:szCs w:val="22"/>
              </w:rPr>
              <w:t>5</w:t>
            </w:r>
          </w:p>
        </w:tc>
        <w:tc>
          <w:tcPr>
            <w:tcW w:w="1125" w:type="dxa"/>
          </w:tcPr>
          <w:p w14:paraId="0D951FAF" w14:textId="77777777" w:rsidR="00E35FD3" w:rsidRDefault="00BF08C9">
            <w:pPr>
              <w:jc w:val="center"/>
              <w:rPr>
                <w:rFonts w:ascii="Arial" w:eastAsia="Arial" w:hAnsi="Arial" w:cs="Arial"/>
                <w:sz w:val="22"/>
                <w:szCs w:val="22"/>
              </w:rPr>
            </w:pPr>
            <w:r>
              <w:rPr>
                <w:rFonts w:ascii="Arial" w:eastAsia="Arial" w:hAnsi="Arial" w:cs="Arial"/>
                <w:sz w:val="22"/>
                <w:szCs w:val="22"/>
              </w:rPr>
              <w:t>1 + Erfolge</w:t>
            </w:r>
          </w:p>
        </w:tc>
      </w:tr>
      <w:tr w:rsidR="00E35FD3" w14:paraId="0D951FB2" w14:textId="77777777">
        <w:tc>
          <w:tcPr>
            <w:tcW w:w="9345" w:type="dxa"/>
            <w:gridSpan w:val="8"/>
          </w:tcPr>
          <w:p w14:paraId="0D951FB1" w14:textId="390CF9EA" w:rsidR="00E35FD3" w:rsidRDefault="00BF08C9">
            <w:pPr>
              <w:rPr>
                <w:rFonts w:ascii="Arial" w:eastAsia="Arial" w:hAnsi="Arial" w:cs="Arial"/>
                <w:sz w:val="22"/>
                <w:szCs w:val="22"/>
              </w:rPr>
            </w:pPr>
            <w:r>
              <w:rPr>
                <w:rFonts w:ascii="Arial" w:eastAsia="Arial" w:hAnsi="Arial" w:cs="Arial"/>
                <w:sz w:val="22"/>
                <w:szCs w:val="22"/>
              </w:rPr>
              <w:t>Sobald ein unberechtigter Zugang erfasst wird, beginnt das Programm alle Daten zu löschen. Sollte die 5</w:t>
            </w:r>
            <w:r w:rsidR="00E938BF">
              <w:rPr>
                <w:rFonts w:ascii="Arial" w:eastAsia="Arial" w:hAnsi="Arial" w:cs="Arial"/>
                <w:sz w:val="22"/>
                <w:szCs w:val="22"/>
              </w:rPr>
              <w:t>.</w:t>
            </w:r>
            <w:r>
              <w:rPr>
                <w:rFonts w:ascii="Arial" w:eastAsia="Arial" w:hAnsi="Arial" w:cs="Arial"/>
                <w:sz w:val="22"/>
                <w:szCs w:val="22"/>
              </w:rPr>
              <w:t xml:space="preserve"> Runde beginn</w:t>
            </w:r>
            <w:r w:rsidR="00E938BF">
              <w:rPr>
                <w:rFonts w:ascii="Arial" w:eastAsia="Arial" w:hAnsi="Arial" w:cs="Arial"/>
                <w:sz w:val="22"/>
                <w:szCs w:val="22"/>
              </w:rPr>
              <w:t>t</w:t>
            </w:r>
            <w:r>
              <w:rPr>
                <w:rFonts w:ascii="Arial" w:eastAsia="Arial" w:hAnsi="Arial" w:cs="Arial"/>
                <w:sz w:val="22"/>
                <w:szCs w:val="22"/>
              </w:rPr>
              <w:t xml:space="preserve">, sind ca. 80 % der Daten in zufälliger Reihenfolge zerstört. Sind alle Daten zerstört, kann versucht werden einige wieder herzustellen. 20 % bis 30 % der Daten </w:t>
            </w:r>
            <w:r w:rsidR="00E938BF">
              <w:rPr>
                <w:rFonts w:ascii="Arial" w:eastAsia="Arial" w:hAnsi="Arial" w:cs="Arial"/>
                <w:sz w:val="22"/>
                <w:szCs w:val="22"/>
              </w:rPr>
              <w:t>können</w:t>
            </w:r>
            <w:r>
              <w:rPr>
                <w:rFonts w:ascii="Arial" w:eastAsia="Arial" w:hAnsi="Arial" w:cs="Arial"/>
                <w:sz w:val="22"/>
                <w:szCs w:val="22"/>
              </w:rPr>
              <w:t xml:space="preserve"> zusammenhanglos wiederhergestellt werden. Wenn eine Probe mit 4 erfolgen gelingt.</w:t>
            </w:r>
          </w:p>
        </w:tc>
      </w:tr>
    </w:tbl>
    <w:p w14:paraId="0D951FB3" w14:textId="77777777" w:rsidR="00E35FD3" w:rsidRDefault="00BF08C9">
      <w:pPr>
        <w:rPr>
          <w:rFonts w:ascii="Arial" w:eastAsia="Arial" w:hAnsi="Arial" w:cs="Arial"/>
          <w:sz w:val="22"/>
          <w:szCs w:val="22"/>
        </w:rPr>
      </w:pPr>
      <w:r>
        <w:rPr>
          <w:rFonts w:ascii="Arial" w:eastAsia="Arial" w:hAnsi="Arial" w:cs="Arial"/>
          <w:sz w:val="22"/>
          <w:szCs w:val="22"/>
        </w:rPr>
        <w:t xml:space="preserve">                                      </w:t>
      </w:r>
    </w:p>
    <w:p w14:paraId="0D951FB4" w14:textId="77777777" w:rsidR="00E35FD3" w:rsidRDefault="00BF08C9">
      <w:pPr>
        <w:rPr>
          <w:rFonts w:ascii="Arial" w:eastAsia="Arial" w:hAnsi="Arial" w:cs="Arial"/>
          <w:sz w:val="22"/>
          <w:szCs w:val="22"/>
        </w:rPr>
      </w:pPr>
      <w:r>
        <w:rPr>
          <w:rFonts w:ascii="Arial" w:eastAsia="Arial" w:hAnsi="Arial" w:cs="Arial"/>
          <w:sz w:val="22"/>
          <w:szCs w:val="22"/>
        </w:rPr>
        <w:t>Ist es ihnen gelungen, können sie an sehr viele Informationen kommen. Für dieses Abenteuer sind Folgende wichtig.</w:t>
      </w:r>
    </w:p>
    <w:p w14:paraId="0D951FB5" w14:textId="77777777" w:rsidR="00E35FD3" w:rsidRDefault="00E35FD3">
      <w:pPr>
        <w:rPr>
          <w:rFonts w:ascii="Arial" w:eastAsia="Arial" w:hAnsi="Arial" w:cs="Arial"/>
          <w:sz w:val="22"/>
          <w:szCs w:val="22"/>
        </w:rPr>
      </w:pPr>
    </w:p>
    <w:p w14:paraId="0D951FB6" w14:textId="714DE888" w:rsidR="00E35FD3" w:rsidRDefault="00BF08C9">
      <w:pPr>
        <w:pStyle w:val="Listenabsatz1"/>
        <w:numPr>
          <w:ilvl w:val="0"/>
          <w:numId w:val="3"/>
        </w:numPr>
        <w:ind w:left="709" w:hanging="360"/>
        <w:rPr>
          <w:rFonts w:ascii="Arial" w:eastAsia="Arial" w:hAnsi="Arial" w:cs="Arial"/>
          <w:sz w:val="22"/>
          <w:szCs w:val="22"/>
        </w:rPr>
      </w:pPr>
      <w:r>
        <w:rPr>
          <w:rFonts w:ascii="Arial" w:eastAsia="Arial" w:hAnsi="Arial" w:cs="Arial"/>
          <w:sz w:val="22"/>
          <w:szCs w:val="22"/>
        </w:rPr>
        <w:t xml:space="preserve">Wo </w:t>
      </w:r>
      <w:r>
        <w:rPr>
          <w:rFonts w:ascii="Arial" w:eastAsia="Arial" w:hAnsi="Arial" w:cs="Arial"/>
          <w:sz w:val="22"/>
          <w:szCs w:val="22"/>
        </w:rPr>
        <w:t xml:space="preserve">er und sein Vater </w:t>
      </w:r>
      <w:r w:rsidR="00176456">
        <w:rPr>
          <w:rFonts w:ascii="Arial" w:eastAsia="Arial" w:hAnsi="Arial" w:cs="Arial"/>
          <w:sz w:val="22"/>
          <w:szCs w:val="22"/>
        </w:rPr>
        <w:t xml:space="preserve">sich darüber </w:t>
      </w:r>
      <w:r>
        <w:rPr>
          <w:rFonts w:ascii="Arial" w:eastAsia="Arial" w:hAnsi="Arial" w:cs="Arial"/>
          <w:sz w:val="22"/>
          <w:szCs w:val="22"/>
        </w:rPr>
        <w:t>austauschen</w:t>
      </w:r>
      <w:r>
        <w:rPr>
          <w:rFonts w:ascii="Arial" w:eastAsia="Arial" w:hAnsi="Arial" w:cs="Arial"/>
          <w:sz w:val="22"/>
          <w:szCs w:val="22"/>
        </w:rPr>
        <w:t xml:space="preserve">, welche Gebäude geräumt werden sollten und </w:t>
      </w:r>
      <w:r w:rsidR="00176456">
        <w:rPr>
          <w:rFonts w:ascii="Arial" w:eastAsia="Arial" w:hAnsi="Arial" w:cs="Arial"/>
          <w:sz w:val="22"/>
          <w:szCs w:val="22"/>
        </w:rPr>
        <w:t xml:space="preserve">noch </w:t>
      </w:r>
      <w:r>
        <w:rPr>
          <w:rFonts w:ascii="Arial" w:eastAsia="Arial" w:hAnsi="Arial" w:cs="Arial"/>
          <w:sz w:val="22"/>
          <w:szCs w:val="22"/>
        </w:rPr>
        <w:t xml:space="preserve">sollen. </w:t>
      </w:r>
    </w:p>
    <w:p w14:paraId="0D951FB7" w14:textId="77777777" w:rsidR="00E35FD3" w:rsidRDefault="00E35FD3">
      <w:pPr>
        <w:ind w:left="709"/>
      </w:pPr>
    </w:p>
    <w:p w14:paraId="0D951FB8" w14:textId="54DE93CE" w:rsidR="00E35FD3" w:rsidRDefault="00BF08C9">
      <w:pPr>
        <w:pStyle w:val="Listenabsatz1"/>
        <w:numPr>
          <w:ilvl w:val="0"/>
          <w:numId w:val="3"/>
        </w:numPr>
        <w:ind w:left="709" w:hanging="360"/>
        <w:rPr>
          <w:rFonts w:ascii="Arial" w:eastAsia="Arial" w:hAnsi="Arial" w:cs="Arial"/>
          <w:sz w:val="22"/>
          <w:szCs w:val="22"/>
        </w:rPr>
      </w:pPr>
      <w:r>
        <w:rPr>
          <w:rFonts w:ascii="Arial" w:eastAsia="Arial" w:hAnsi="Arial" w:cs="Arial"/>
          <w:sz w:val="22"/>
          <w:szCs w:val="22"/>
        </w:rPr>
        <w:t xml:space="preserve">Zusätzlich gelangen sie an die Kaufverträge von den Bewohnenden an die Neon </w:t>
      </w:r>
      <w:proofErr w:type="spellStart"/>
      <w:r>
        <w:rPr>
          <w:rFonts w:ascii="Arial" w:eastAsia="Arial" w:hAnsi="Arial" w:cs="Arial"/>
          <w:sz w:val="22"/>
          <w:szCs w:val="22"/>
        </w:rPr>
        <w:t>Futuristica</w:t>
      </w:r>
      <w:proofErr w:type="spellEnd"/>
      <w:r>
        <w:rPr>
          <w:rFonts w:ascii="Arial" w:eastAsia="Arial" w:hAnsi="Arial" w:cs="Arial"/>
          <w:sz w:val="22"/>
          <w:szCs w:val="22"/>
        </w:rPr>
        <w:t>.</w:t>
      </w:r>
    </w:p>
    <w:p w14:paraId="0D951FB9" w14:textId="77777777" w:rsidR="00E35FD3" w:rsidRDefault="00E35FD3"/>
    <w:p w14:paraId="0D951FBA" w14:textId="77777777" w:rsidR="00E35FD3" w:rsidRDefault="00BF08C9">
      <w:pPr>
        <w:rPr>
          <w:rFonts w:ascii="Arial" w:hAnsi="Arial" w:cs="Arial"/>
          <w:sz w:val="22"/>
          <w:szCs w:val="22"/>
        </w:rPr>
      </w:pPr>
      <w:r>
        <w:rPr>
          <w:rFonts w:ascii="Arial" w:eastAsia="Arial" w:hAnsi="Arial" w:cs="Arial"/>
          <w:sz w:val="22"/>
          <w:szCs w:val="22"/>
        </w:rPr>
        <w:t xml:space="preserve">Mit den Daten könnten die Grimm Tooth und Neon </w:t>
      </w:r>
      <w:proofErr w:type="spellStart"/>
      <w:r>
        <w:rPr>
          <w:rFonts w:ascii="Arial" w:eastAsia="Arial" w:hAnsi="Arial" w:cs="Arial"/>
          <w:sz w:val="22"/>
          <w:szCs w:val="22"/>
        </w:rPr>
        <w:t>Futuristica</w:t>
      </w:r>
      <w:proofErr w:type="spellEnd"/>
      <w:r>
        <w:rPr>
          <w:rFonts w:ascii="Arial" w:eastAsia="Arial" w:hAnsi="Arial" w:cs="Arial"/>
          <w:sz w:val="22"/>
          <w:szCs w:val="22"/>
        </w:rPr>
        <w:t xml:space="preserve"> unter Druck geraten. Die Grimm Tooth können von einer ihrer wichtigsten Geldquellen abgeschnitten werden. Sowohl der Konzern als auch die Grimm Tooth können erpresst und von beiden oder auch nur einer Partei </w:t>
      </w:r>
      <w:proofErr w:type="spellStart"/>
      <w:r>
        <w:rPr>
          <w:rFonts w:ascii="Arial" w:eastAsia="Arial" w:hAnsi="Arial" w:cs="Arial"/>
          <w:sz w:val="22"/>
          <w:szCs w:val="22"/>
        </w:rPr>
        <w:t>Credits</w:t>
      </w:r>
      <w:proofErr w:type="spellEnd"/>
      <w:r>
        <w:rPr>
          <w:rFonts w:ascii="Arial" w:eastAsia="Arial" w:hAnsi="Arial" w:cs="Arial"/>
          <w:sz w:val="22"/>
          <w:szCs w:val="22"/>
        </w:rPr>
        <w:t xml:space="preserve"> für das Stillschweigen verlangt werden. Vor allem Neon </w:t>
      </w:r>
      <w:proofErr w:type="spellStart"/>
      <w:r>
        <w:rPr>
          <w:rFonts w:ascii="Arial" w:eastAsia="Arial" w:hAnsi="Arial" w:cs="Arial"/>
          <w:sz w:val="22"/>
          <w:szCs w:val="22"/>
        </w:rPr>
        <w:t>Futuristica</w:t>
      </w:r>
      <w:proofErr w:type="spellEnd"/>
      <w:r>
        <w:rPr>
          <w:rFonts w:ascii="Arial" w:eastAsia="Arial" w:hAnsi="Arial" w:cs="Arial"/>
          <w:sz w:val="22"/>
          <w:szCs w:val="22"/>
        </w:rPr>
        <w:t xml:space="preserve"> hat einen sehr guten Ruf zu verlieren. Das Unternehmen tut alles, um diesen Ruf zu bewahren.</w:t>
      </w:r>
    </w:p>
    <w:p w14:paraId="0D951FBB" w14:textId="77777777" w:rsidR="00E35FD3" w:rsidRDefault="00BF08C9">
      <w:pPr>
        <w:pStyle w:val="berschrift31"/>
        <w:rPr>
          <w:b/>
          <w:bCs/>
        </w:rPr>
      </w:pPr>
      <w:r>
        <w:rPr>
          <w:b/>
          <w:bCs/>
        </w:rPr>
        <w:t>Aston</w:t>
      </w:r>
    </w:p>
    <w:p w14:paraId="0D951FBC" w14:textId="0708B643"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Alle kennen ihn nur unter den Namen Aston. </w:t>
      </w:r>
      <w:r w:rsidR="00921DEB">
        <w:rPr>
          <w:rFonts w:ascii="Arial" w:eastAsia="Arial" w:hAnsi="Arial" w:cs="Arial"/>
          <w:sz w:val="22"/>
          <w:szCs w:val="22"/>
        </w:rPr>
        <w:t>Benannt</w:t>
      </w:r>
      <w:r>
        <w:rPr>
          <w:rFonts w:ascii="Arial" w:eastAsia="Arial" w:hAnsi="Arial" w:cs="Arial"/>
          <w:sz w:val="22"/>
          <w:szCs w:val="22"/>
        </w:rPr>
        <w:t xml:space="preserve"> nach einer sehr alten Automarke. Kein hochrangiges Mitglied, aber eine führende Person. Er ist der Troll für das Grobe. Für dumm sollte man ihn dennoch nicht halten, auch wenn er öfter mal so tut</w:t>
      </w:r>
      <w:r w:rsidR="003D2A7C">
        <w:rPr>
          <w:rFonts w:ascii="Arial" w:eastAsia="Arial" w:hAnsi="Arial" w:cs="Arial"/>
          <w:sz w:val="22"/>
          <w:szCs w:val="22"/>
        </w:rPr>
        <w:t>,</w:t>
      </w:r>
      <w:r>
        <w:rPr>
          <w:rFonts w:ascii="Arial" w:eastAsia="Arial" w:hAnsi="Arial" w:cs="Arial"/>
          <w:sz w:val="22"/>
          <w:szCs w:val="22"/>
        </w:rPr>
        <w:t xml:space="preserve"> als ob. Er übernimmt oft und gerne Verhandlungen mit Wesen </w:t>
      </w:r>
      <w:r w:rsidR="003D2A7C">
        <w:rPr>
          <w:rFonts w:ascii="Arial" w:eastAsia="Arial" w:hAnsi="Arial" w:cs="Arial"/>
          <w:sz w:val="22"/>
          <w:szCs w:val="22"/>
        </w:rPr>
        <w:t>über</w:t>
      </w:r>
      <w:r>
        <w:rPr>
          <w:rFonts w:ascii="Arial" w:eastAsia="Arial" w:hAnsi="Arial" w:cs="Arial"/>
          <w:sz w:val="22"/>
          <w:szCs w:val="22"/>
        </w:rPr>
        <w:t xml:space="preserve"> Aufträge und anderen Gangs </w:t>
      </w:r>
      <w:r w:rsidR="003D2A7C">
        <w:rPr>
          <w:rFonts w:ascii="Arial" w:eastAsia="Arial" w:hAnsi="Arial" w:cs="Arial"/>
          <w:sz w:val="22"/>
          <w:szCs w:val="22"/>
        </w:rPr>
        <w:t>über</w:t>
      </w:r>
      <w:r>
        <w:rPr>
          <w:rFonts w:ascii="Arial" w:eastAsia="Arial" w:hAnsi="Arial" w:cs="Arial"/>
          <w:sz w:val="22"/>
          <w:szCs w:val="22"/>
        </w:rPr>
        <w:t xml:space="preserve"> Bündnisse, Waffenstillst</w:t>
      </w:r>
      <w:r w:rsidR="003D2A7C">
        <w:rPr>
          <w:rFonts w:ascii="Arial" w:eastAsia="Arial" w:hAnsi="Arial" w:cs="Arial"/>
          <w:sz w:val="22"/>
          <w:szCs w:val="22"/>
        </w:rPr>
        <w:t>ände</w:t>
      </w:r>
      <w:r>
        <w:rPr>
          <w:rFonts w:ascii="Arial" w:eastAsia="Arial" w:hAnsi="Arial" w:cs="Arial"/>
          <w:sz w:val="22"/>
          <w:szCs w:val="22"/>
        </w:rPr>
        <w:t xml:space="preserve"> oder andere Angelegenheiten. Bei Verhandlungen hat er gelernt</w:t>
      </w:r>
      <w:r w:rsidR="003D2A7C">
        <w:rPr>
          <w:rFonts w:ascii="Arial" w:eastAsia="Arial" w:hAnsi="Arial" w:cs="Arial"/>
          <w:sz w:val="22"/>
          <w:szCs w:val="22"/>
        </w:rPr>
        <w:t>,</w:t>
      </w:r>
      <w:r>
        <w:rPr>
          <w:rFonts w:ascii="Arial" w:eastAsia="Arial" w:hAnsi="Arial" w:cs="Arial"/>
          <w:sz w:val="22"/>
          <w:szCs w:val="22"/>
        </w:rPr>
        <w:t xml:space="preserve"> ruhig und gefasst zu wirken. Direkt nach Gesprächen, wenn die Verhandelnden weg sind, sollte man ihn in Ruhe lassen, bis er sich abreagieren konnte. In anderen Situationen verliert er schnell die Geduld und es wird auf </w:t>
      </w:r>
      <w:r w:rsidR="00485158">
        <w:rPr>
          <w:rFonts w:ascii="Arial" w:eastAsia="Arial" w:hAnsi="Arial" w:cs="Arial"/>
          <w:sz w:val="22"/>
          <w:szCs w:val="22"/>
        </w:rPr>
        <w:t>alles</w:t>
      </w:r>
      <w:r>
        <w:rPr>
          <w:rFonts w:ascii="Arial" w:eastAsia="Arial" w:hAnsi="Arial" w:cs="Arial"/>
          <w:sz w:val="22"/>
          <w:szCs w:val="22"/>
        </w:rPr>
        <w:t xml:space="preserve"> eingeprügelt, was oder wer gerade in seiner Nähe ist.</w:t>
      </w:r>
    </w:p>
    <w:tbl>
      <w:tblPr>
        <w:tblW w:w="9157" w:type="dxa"/>
        <w:tblLook w:val="0600" w:firstRow="0" w:lastRow="0" w:firstColumn="0" w:lastColumn="0" w:noHBand="1" w:noVBand="1"/>
      </w:tblPr>
      <w:tblGrid>
        <w:gridCol w:w="1171"/>
        <w:gridCol w:w="1171"/>
        <w:gridCol w:w="1171"/>
        <w:gridCol w:w="1171"/>
        <w:gridCol w:w="1171"/>
        <w:gridCol w:w="1171"/>
        <w:gridCol w:w="2131"/>
      </w:tblGrid>
      <w:tr w:rsidR="00E35FD3" w14:paraId="0D951FC4" w14:textId="77777777">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BD" w14:textId="77777777" w:rsidR="00E35FD3" w:rsidRDefault="00E35FD3">
            <w:pPr>
              <w:jc w:val="center"/>
              <w:rPr>
                <w:rFonts w:ascii="Arial" w:eastAsia="Arial" w:hAnsi="Arial" w:cs="Arial"/>
                <w:sz w:val="22"/>
                <w:szCs w:val="22"/>
              </w:rPr>
            </w:pP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BE" w14:textId="77777777" w:rsidR="00E35FD3" w:rsidRDefault="00BF08C9">
            <w:pPr>
              <w:jc w:val="center"/>
              <w:rPr>
                <w:rFonts w:ascii="Arial" w:eastAsia="Arial" w:hAnsi="Arial" w:cs="Arial"/>
                <w:sz w:val="22"/>
                <w:szCs w:val="22"/>
              </w:rPr>
            </w:pPr>
            <w:r>
              <w:rPr>
                <w:rFonts w:ascii="Arial" w:eastAsia="Arial" w:hAnsi="Arial" w:cs="Arial"/>
                <w:b/>
                <w:sz w:val="22"/>
                <w:szCs w:val="22"/>
              </w:rPr>
              <w:t>INI</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BF" w14:textId="77777777" w:rsidR="00E35FD3" w:rsidRDefault="00BF08C9">
            <w:pPr>
              <w:jc w:val="center"/>
              <w:rPr>
                <w:rFonts w:ascii="Arial" w:eastAsia="Arial" w:hAnsi="Arial" w:cs="Arial"/>
                <w:sz w:val="22"/>
                <w:szCs w:val="22"/>
              </w:rPr>
            </w:pPr>
            <w:r>
              <w:rPr>
                <w:rFonts w:ascii="Arial" w:eastAsia="Arial" w:hAnsi="Arial" w:cs="Arial"/>
                <w:b/>
                <w:sz w:val="22"/>
                <w:szCs w:val="22"/>
              </w:rPr>
              <w:t>Angriff</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C0" w14:textId="77777777" w:rsidR="00E35FD3" w:rsidRDefault="00BF08C9">
            <w:pPr>
              <w:jc w:val="center"/>
              <w:rPr>
                <w:rFonts w:ascii="Arial" w:eastAsia="Arial" w:hAnsi="Arial" w:cs="Arial"/>
                <w:sz w:val="22"/>
                <w:szCs w:val="22"/>
              </w:rPr>
            </w:pPr>
            <w:r>
              <w:rPr>
                <w:rFonts w:ascii="Arial" w:eastAsia="Arial" w:hAnsi="Arial" w:cs="Arial"/>
                <w:b/>
                <w:sz w:val="22"/>
                <w:szCs w:val="22"/>
              </w:rPr>
              <w:t>Abwehr</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C1" w14:textId="77777777" w:rsidR="00E35FD3" w:rsidRDefault="00BF08C9">
            <w:pPr>
              <w:jc w:val="center"/>
              <w:rPr>
                <w:rFonts w:ascii="Arial" w:eastAsia="Arial" w:hAnsi="Arial" w:cs="Arial"/>
                <w:sz w:val="22"/>
                <w:szCs w:val="22"/>
              </w:rPr>
            </w:pPr>
            <w:r>
              <w:rPr>
                <w:rFonts w:ascii="Arial" w:eastAsia="Arial" w:hAnsi="Arial" w:cs="Arial"/>
                <w:b/>
                <w:sz w:val="22"/>
                <w:szCs w:val="22"/>
              </w:rPr>
              <w:t>HP</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C2" w14:textId="77777777" w:rsidR="00E35FD3" w:rsidRDefault="00BF08C9">
            <w:pPr>
              <w:jc w:val="center"/>
              <w:rPr>
                <w:rFonts w:ascii="Arial" w:eastAsia="Arial" w:hAnsi="Arial" w:cs="Arial"/>
                <w:sz w:val="22"/>
                <w:szCs w:val="22"/>
              </w:rPr>
            </w:pPr>
            <w:r>
              <w:rPr>
                <w:rFonts w:ascii="Arial" w:eastAsia="Arial" w:hAnsi="Arial" w:cs="Arial"/>
                <w:b/>
                <w:sz w:val="22"/>
                <w:szCs w:val="22"/>
              </w:rPr>
              <w:t>Panzer</w:t>
            </w:r>
          </w:p>
        </w:tc>
        <w:tc>
          <w:tcPr>
            <w:tcW w:w="213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C3" w14:textId="77777777" w:rsidR="00E35FD3" w:rsidRDefault="00BF08C9">
            <w:pPr>
              <w:jc w:val="center"/>
              <w:rPr>
                <w:rFonts w:ascii="Arial" w:eastAsia="Arial" w:hAnsi="Arial" w:cs="Arial"/>
                <w:sz w:val="22"/>
                <w:szCs w:val="22"/>
              </w:rPr>
            </w:pPr>
            <w:r>
              <w:rPr>
                <w:rFonts w:ascii="Arial" w:eastAsia="Arial" w:hAnsi="Arial" w:cs="Arial"/>
                <w:b/>
                <w:sz w:val="22"/>
                <w:szCs w:val="22"/>
              </w:rPr>
              <w:t>Schaden</w:t>
            </w:r>
          </w:p>
        </w:tc>
      </w:tr>
      <w:tr w:rsidR="00E35FD3" w14:paraId="0D951FCC" w14:textId="77777777">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C5" w14:textId="77777777" w:rsidR="00E35FD3" w:rsidRDefault="00BF08C9">
            <w:pPr>
              <w:jc w:val="center"/>
              <w:rPr>
                <w:rFonts w:ascii="Arial" w:eastAsia="Arial" w:hAnsi="Arial" w:cs="Arial"/>
                <w:sz w:val="22"/>
                <w:szCs w:val="22"/>
              </w:rPr>
            </w:pPr>
            <w:r>
              <w:rPr>
                <w:rFonts w:ascii="Arial" w:eastAsia="Arial" w:hAnsi="Arial" w:cs="Arial"/>
                <w:sz w:val="22"/>
                <w:szCs w:val="22"/>
              </w:rPr>
              <w:t>Aston</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C6" w14:textId="77777777" w:rsidR="00E35FD3" w:rsidRDefault="00BF08C9">
            <w:pPr>
              <w:jc w:val="center"/>
              <w:rPr>
                <w:rFonts w:ascii="Arial" w:eastAsia="Arial" w:hAnsi="Arial" w:cs="Arial"/>
                <w:sz w:val="22"/>
                <w:szCs w:val="22"/>
              </w:rPr>
            </w:pPr>
            <w:r>
              <w:rPr>
                <w:rFonts w:ascii="Arial" w:eastAsia="Arial" w:hAnsi="Arial" w:cs="Arial"/>
                <w:sz w:val="22"/>
                <w:szCs w:val="22"/>
              </w:rPr>
              <w:t>5W</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C7" w14:textId="77777777" w:rsidR="00E35FD3" w:rsidRDefault="00BF08C9">
            <w:pPr>
              <w:jc w:val="center"/>
              <w:rPr>
                <w:rFonts w:ascii="Arial" w:eastAsia="Arial" w:hAnsi="Arial" w:cs="Arial"/>
                <w:sz w:val="22"/>
                <w:szCs w:val="22"/>
              </w:rPr>
            </w:pPr>
            <w:r>
              <w:rPr>
                <w:rFonts w:ascii="Arial" w:eastAsia="Arial" w:hAnsi="Arial" w:cs="Arial"/>
                <w:sz w:val="22"/>
                <w:szCs w:val="22"/>
              </w:rPr>
              <w:t>9W</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C8" w14:textId="77777777" w:rsidR="00E35FD3" w:rsidRDefault="00BF08C9">
            <w:pPr>
              <w:jc w:val="center"/>
              <w:rPr>
                <w:rFonts w:ascii="Arial" w:eastAsia="Arial" w:hAnsi="Arial" w:cs="Arial"/>
                <w:sz w:val="22"/>
                <w:szCs w:val="22"/>
              </w:rPr>
            </w:pPr>
            <w:r>
              <w:rPr>
                <w:rFonts w:ascii="Arial" w:eastAsia="Arial" w:hAnsi="Arial" w:cs="Arial"/>
                <w:sz w:val="22"/>
                <w:szCs w:val="22"/>
              </w:rPr>
              <w:t>6W</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C9" w14:textId="77777777" w:rsidR="00E35FD3" w:rsidRDefault="00BF08C9">
            <w:pPr>
              <w:jc w:val="center"/>
              <w:rPr>
                <w:rFonts w:ascii="Arial" w:eastAsia="Arial" w:hAnsi="Arial" w:cs="Arial"/>
                <w:sz w:val="22"/>
                <w:szCs w:val="22"/>
              </w:rPr>
            </w:pPr>
            <w:r>
              <w:rPr>
                <w:rFonts w:ascii="Arial" w:eastAsia="Arial" w:hAnsi="Arial" w:cs="Arial"/>
                <w:sz w:val="22"/>
                <w:szCs w:val="22"/>
              </w:rPr>
              <w:t>25</w:t>
            </w:r>
          </w:p>
        </w:tc>
        <w:tc>
          <w:tcPr>
            <w:tcW w:w="11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CA" w14:textId="77777777" w:rsidR="00E35FD3" w:rsidRDefault="00BF08C9">
            <w:pPr>
              <w:jc w:val="center"/>
              <w:rPr>
                <w:rFonts w:ascii="Arial" w:eastAsia="Arial" w:hAnsi="Arial" w:cs="Arial"/>
                <w:sz w:val="22"/>
                <w:szCs w:val="22"/>
              </w:rPr>
            </w:pPr>
            <w:r>
              <w:rPr>
                <w:rFonts w:ascii="Arial" w:eastAsia="Arial" w:hAnsi="Arial" w:cs="Arial"/>
                <w:sz w:val="22"/>
                <w:szCs w:val="22"/>
              </w:rPr>
              <w:t>8</w:t>
            </w:r>
          </w:p>
        </w:tc>
        <w:tc>
          <w:tcPr>
            <w:tcW w:w="213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CB" w14:textId="77777777" w:rsidR="00E35FD3" w:rsidRDefault="00BF08C9">
            <w:pPr>
              <w:jc w:val="center"/>
              <w:rPr>
                <w:rFonts w:ascii="Arial" w:eastAsia="Arial" w:hAnsi="Arial" w:cs="Arial"/>
                <w:sz w:val="22"/>
                <w:szCs w:val="22"/>
              </w:rPr>
            </w:pPr>
            <w:r>
              <w:rPr>
                <w:rFonts w:ascii="Arial" w:eastAsia="Arial" w:hAnsi="Arial" w:cs="Arial"/>
                <w:sz w:val="22"/>
                <w:szCs w:val="22"/>
              </w:rPr>
              <w:t>8</w:t>
            </w:r>
          </w:p>
        </w:tc>
      </w:tr>
    </w:tbl>
    <w:p w14:paraId="0D951FCD" w14:textId="77777777" w:rsidR="00E35FD3" w:rsidRDefault="00E35FD3">
      <w:pPr>
        <w:rPr>
          <w:rFonts w:ascii="Arial" w:eastAsia="Arial" w:hAnsi="Arial" w:cs="Arial"/>
        </w:rPr>
      </w:pPr>
    </w:p>
    <w:tbl>
      <w:tblPr>
        <w:tblW w:w="9166" w:type="dxa"/>
        <w:tblLook w:val="0600" w:firstRow="0" w:lastRow="0" w:firstColumn="0" w:lastColumn="0" w:noHBand="1" w:noVBand="1"/>
      </w:tblPr>
      <w:tblGrid>
        <w:gridCol w:w="9166"/>
      </w:tblGrid>
      <w:tr w:rsidR="00E35FD3" w14:paraId="0D951FCF" w14:textId="77777777">
        <w:tc>
          <w:tcPr>
            <w:tcW w:w="916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CE" w14:textId="7444D7C4" w:rsidR="00E35FD3" w:rsidRDefault="00BF08C9">
            <w:pPr>
              <w:rPr>
                <w:rFonts w:ascii="Arial" w:eastAsia="Arial" w:hAnsi="Arial" w:cs="Arial"/>
                <w:sz w:val="22"/>
                <w:szCs w:val="22"/>
              </w:rPr>
            </w:pPr>
            <w:r>
              <w:rPr>
                <w:rFonts w:ascii="Arial" w:eastAsia="Arial" w:hAnsi="Arial" w:cs="Arial"/>
                <w:sz w:val="22"/>
                <w:szCs w:val="22"/>
              </w:rPr>
              <w:t>Seine rohe und unbändige Kraft lässt er gerne an seine</w:t>
            </w:r>
            <w:r w:rsidR="00E02B42">
              <w:rPr>
                <w:rFonts w:ascii="Arial" w:eastAsia="Arial" w:hAnsi="Arial" w:cs="Arial"/>
                <w:sz w:val="22"/>
                <w:szCs w:val="22"/>
              </w:rPr>
              <w:t>n</w:t>
            </w:r>
            <w:r>
              <w:rPr>
                <w:rFonts w:ascii="Arial" w:eastAsia="Arial" w:hAnsi="Arial" w:cs="Arial"/>
                <w:sz w:val="22"/>
                <w:szCs w:val="22"/>
              </w:rPr>
              <w:t xml:space="preserve"> Gegner</w:t>
            </w:r>
            <w:r w:rsidR="00485158">
              <w:rPr>
                <w:rFonts w:ascii="Arial" w:eastAsia="Arial" w:hAnsi="Arial" w:cs="Arial"/>
                <w:sz w:val="22"/>
                <w:szCs w:val="22"/>
              </w:rPr>
              <w:t>n</w:t>
            </w:r>
            <w:r>
              <w:rPr>
                <w:rFonts w:ascii="Arial" w:eastAsia="Arial" w:hAnsi="Arial" w:cs="Arial"/>
                <w:sz w:val="22"/>
                <w:szCs w:val="22"/>
              </w:rPr>
              <w:t xml:space="preserve"> aus. Putscht sich vor einem Kampf</w:t>
            </w:r>
            <w:r w:rsidR="00E02B42">
              <w:rPr>
                <w:rFonts w:ascii="Arial" w:eastAsia="Arial" w:hAnsi="Arial" w:cs="Arial"/>
                <w:sz w:val="22"/>
                <w:szCs w:val="22"/>
              </w:rPr>
              <w:t xml:space="preserve"> </w:t>
            </w:r>
            <w:r>
              <w:rPr>
                <w:rFonts w:ascii="Arial" w:eastAsia="Arial" w:hAnsi="Arial" w:cs="Arial"/>
                <w:sz w:val="22"/>
                <w:szCs w:val="22"/>
              </w:rPr>
              <w:t>gerne mit Drogen auf</w:t>
            </w:r>
            <w:r w:rsidR="00E02B42">
              <w:rPr>
                <w:rFonts w:ascii="Arial" w:eastAsia="Arial" w:hAnsi="Arial" w:cs="Arial"/>
                <w:sz w:val="22"/>
                <w:szCs w:val="22"/>
              </w:rPr>
              <w:t>, wenn dafür Zeit bleibt.</w:t>
            </w:r>
          </w:p>
        </w:tc>
      </w:tr>
    </w:tbl>
    <w:p w14:paraId="0D951FD0" w14:textId="77777777" w:rsidR="00E35FD3" w:rsidRDefault="00E35FD3">
      <w:pPr>
        <w:sectPr w:rsidR="00E35FD3">
          <w:type w:val="continuous"/>
          <w:pgSz w:w="11905" w:h="16837"/>
          <w:pgMar w:top="1134" w:right="850" w:bottom="709" w:left="1701" w:header="720" w:footer="720" w:gutter="0"/>
          <w:cols w:space="720"/>
        </w:sectPr>
      </w:pPr>
    </w:p>
    <w:p w14:paraId="0D951FD1" w14:textId="77777777" w:rsidR="00E35FD3" w:rsidRDefault="00BF08C9">
      <w:pPr>
        <w:pStyle w:val="berschrift11"/>
        <w:rPr>
          <w:b/>
          <w:bCs/>
        </w:rPr>
      </w:pPr>
      <w:r>
        <w:rPr>
          <w:b/>
          <w:bCs/>
        </w:rPr>
        <w:t xml:space="preserve">Neon </w:t>
      </w:r>
      <w:proofErr w:type="spellStart"/>
      <w:r>
        <w:rPr>
          <w:b/>
          <w:bCs/>
        </w:rPr>
        <w:t>Futuristica</w:t>
      </w:r>
      <w:proofErr w:type="spellEnd"/>
    </w:p>
    <w:p w14:paraId="0D951FD2" w14:textId="77777777" w:rsidR="00E35FD3" w:rsidRDefault="00BF08C9">
      <w:pPr>
        <w:spacing w:before="180" w:after="180"/>
        <w:rPr>
          <w:rFonts w:ascii="Arial" w:eastAsia="Arial" w:hAnsi="Arial" w:cs="Arial"/>
          <w:sz w:val="26"/>
          <w:szCs w:val="26"/>
        </w:rPr>
      </w:pPr>
      <w:r>
        <w:rPr>
          <w:rFonts w:ascii="Arial" w:eastAsia="Arial" w:hAnsi="Arial" w:cs="Arial"/>
          <w:b/>
          <w:sz w:val="26"/>
          <w:szCs w:val="26"/>
        </w:rPr>
        <w:t>Lösungsorientierter Eigentumserwerb nach ihren Wünschen</w:t>
      </w:r>
      <w:r>
        <w:rPr>
          <w:rFonts w:ascii="Arial" w:eastAsia="Arial" w:hAnsi="Arial" w:cs="Arial"/>
          <w:sz w:val="26"/>
          <w:szCs w:val="26"/>
        </w:rPr>
        <w:t>.</w:t>
      </w:r>
    </w:p>
    <w:p w14:paraId="0D951FD3" w14:textId="3A8AA1D6"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Neon </w:t>
      </w:r>
      <w:proofErr w:type="spellStart"/>
      <w:r>
        <w:rPr>
          <w:rFonts w:ascii="Arial" w:eastAsia="Arial" w:hAnsi="Arial" w:cs="Arial"/>
          <w:sz w:val="22"/>
          <w:szCs w:val="22"/>
        </w:rPr>
        <w:t>Futuristica</w:t>
      </w:r>
      <w:proofErr w:type="spellEnd"/>
      <w:r>
        <w:rPr>
          <w:rFonts w:ascii="Arial" w:eastAsia="Arial" w:hAnsi="Arial" w:cs="Arial"/>
          <w:sz w:val="22"/>
          <w:szCs w:val="22"/>
        </w:rPr>
        <w:t xml:space="preserve"> ist ein Konzern, der sich zur Aufgabe gemacht hat, leer</w:t>
      </w:r>
      <w:r>
        <w:rPr>
          <w:rFonts w:ascii="Arial" w:eastAsia="Arial" w:hAnsi="Arial" w:cs="Arial"/>
          <w:sz w:val="22"/>
          <w:szCs w:val="22"/>
        </w:rPr>
        <w:t xml:space="preserve">stehende Wohnungen, Häuser </w:t>
      </w:r>
      <w:r w:rsidR="00B80AB2">
        <w:rPr>
          <w:rFonts w:ascii="Arial" w:eastAsia="Arial" w:hAnsi="Arial" w:cs="Arial"/>
          <w:sz w:val="22"/>
          <w:szCs w:val="22"/>
        </w:rPr>
        <w:t xml:space="preserve">und </w:t>
      </w:r>
      <w:r>
        <w:rPr>
          <w:rFonts w:ascii="Arial" w:eastAsia="Arial" w:hAnsi="Arial" w:cs="Arial"/>
          <w:sz w:val="22"/>
          <w:szCs w:val="22"/>
        </w:rPr>
        <w:t xml:space="preserve">Apartments zu kaufen. Die Gebäude werden renoviert, saniert und in dem Stil des Kunden entsprechend ausgebaut. </w:t>
      </w:r>
      <w:r w:rsidR="007C519C">
        <w:rPr>
          <w:rFonts w:ascii="Arial" w:eastAsia="Arial" w:hAnsi="Arial" w:cs="Arial"/>
          <w:sz w:val="22"/>
          <w:szCs w:val="22"/>
        </w:rPr>
        <w:t>Oder sie werden</w:t>
      </w:r>
      <w:r>
        <w:rPr>
          <w:rFonts w:ascii="Arial" w:eastAsia="Arial" w:hAnsi="Arial" w:cs="Arial"/>
          <w:sz w:val="22"/>
          <w:szCs w:val="22"/>
        </w:rPr>
        <w:t xml:space="preserve"> abgerissen und neu aufgebaut</w:t>
      </w:r>
      <w:r w:rsidR="007C519C">
        <w:rPr>
          <w:rFonts w:ascii="Arial" w:eastAsia="Arial" w:hAnsi="Arial" w:cs="Arial"/>
          <w:sz w:val="22"/>
          <w:szCs w:val="22"/>
        </w:rPr>
        <w:t>, um sie</w:t>
      </w:r>
      <w:r>
        <w:rPr>
          <w:rFonts w:ascii="Arial" w:eastAsia="Arial" w:hAnsi="Arial" w:cs="Arial"/>
          <w:sz w:val="22"/>
          <w:szCs w:val="22"/>
        </w:rPr>
        <w:t xml:space="preserve"> gewinnbringend zu verkaufen oder </w:t>
      </w:r>
      <w:r w:rsidR="00B60680">
        <w:rPr>
          <w:rFonts w:ascii="Arial" w:eastAsia="Arial" w:hAnsi="Arial" w:cs="Arial"/>
          <w:sz w:val="22"/>
          <w:szCs w:val="22"/>
        </w:rPr>
        <w:t>zu v</w:t>
      </w:r>
      <w:r>
        <w:rPr>
          <w:rFonts w:ascii="Arial" w:eastAsia="Arial" w:hAnsi="Arial" w:cs="Arial"/>
          <w:sz w:val="22"/>
          <w:szCs w:val="22"/>
        </w:rPr>
        <w:t xml:space="preserve">ermieten. Der CEO weiß nichts von dem Arrangement des Mitarbeiters </w:t>
      </w:r>
      <w:proofErr w:type="spellStart"/>
      <w:r>
        <w:rPr>
          <w:rFonts w:ascii="Arial" w:eastAsia="Arial" w:hAnsi="Arial" w:cs="Arial"/>
          <w:sz w:val="22"/>
          <w:szCs w:val="22"/>
        </w:rPr>
        <w:t>Verko</w:t>
      </w:r>
      <w:proofErr w:type="spellEnd"/>
      <w:r>
        <w:rPr>
          <w:rFonts w:ascii="Arial" w:eastAsia="Arial" w:hAnsi="Arial" w:cs="Arial"/>
          <w:sz w:val="22"/>
          <w:szCs w:val="22"/>
        </w:rPr>
        <w:t xml:space="preserve"> Kurtis. Dem Vater von Steven Kurtis. Besser bekannt als </w:t>
      </w:r>
      <w:r>
        <w:rPr>
          <w:rFonts w:ascii="Arial" w:eastAsia="Arial" w:hAnsi="Arial" w:cs="Arial"/>
          <w:b/>
          <w:sz w:val="22"/>
          <w:szCs w:val="22"/>
        </w:rPr>
        <w:t>Little Fox</w:t>
      </w:r>
      <w:r>
        <w:rPr>
          <w:rFonts w:ascii="Arial" w:eastAsia="Arial" w:hAnsi="Arial" w:cs="Arial"/>
          <w:sz w:val="22"/>
          <w:szCs w:val="22"/>
        </w:rPr>
        <w:t>. Verko Kurtis ist sehr zielstrebig und hat Pläne</w:t>
      </w:r>
      <w:r w:rsidR="00B60680">
        <w:rPr>
          <w:rFonts w:ascii="Arial" w:eastAsia="Arial" w:hAnsi="Arial" w:cs="Arial"/>
          <w:sz w:val="22"/>
          <w:szCs w:val="22"/>
        </w:rPr>
        <w:t>,</w:t>
      </w:r>
      <w:r>
        <w:rPr>
          <w:rFonts w:ascii="Arial" w:eastAsia="Arial" w:hAnsi="Arial" w:cs="Arial"/>
          <w:sz w:val="22"/>
          <w:szCs w:val="22"/>
        </w:rPr>
        <w:t xml:space="preserve"> CEO zu werden. Oder zumindest</w:t>
      </w:r>
      <w:r w:rsidR="004903A4">
        <w:rPr>
          <w:rFonts w:ascii="Arial" w:eastAsia="Arial" w:hAnsi="Arial" w:cs="Arial"/>
          <w:sz w:val="22"/>
          <w:szCs w:val="22"/>
        </w:rPr>
        <w:t xml:space="preserve"> </w:t>
      </w:r>
      <w:r>
        <w:rPr>
          <w:rFonts w:ascii="Arial" w:eastAsia="Arial" w:hAnsi="Arial" w:cs="Arial"/>
          <w:sz w:val="22"/>
          <w:szCs w:val="22"/>
        </w:rPr>
        <w:t>Vorstandsmitglied</w:t>
      </w:r>
      <w:r>
        <w:rPr>
          <w:rFonts w:ascii="Arial" w:eastAsia="Arial" w:hAnsi="Arial" w:cs="Arial"/>
          <w:sz w:val="22"/>
          <w:szCs w:val="22"/>
        </w:rPr>
        <w:t>.</w:t>
      </w:r>
    </w:p>
    <w:p w14:paraId="0D951FD4" w14:textId="7F039A73" w:rsidR="00E35FD3" w:rsidRDefault="00BF08C9">
      <w:pPr>
        <w:spacing w:before="180" w:after="180"/>
        <w:rPr>
          <w:rFonts w:ascii="Arial" w:eastAsia="Arial" w:hAnsi="Arial" w:cs="Arial"/>
          <w:sz w:val="22"/>
          <w:szCs w:val="22"/>
        </w:rPr>
      </w:pPr>
      <w:r>
        <w:rPr>
          <w:rFonts w:ascii="Arial" w:eastAsia="Arial" w:hAnsi="Arial" w:cs="Arial"/>
          <w:sz w:val="22"/>
          <w:szCs w:val="22"/>
        </w:rPr>
        <w:lastRenderedPageBreak/>
        <w:t>Um das zu bekommen</w:t>
      </w:r>
      <w:r w:rsidR="004903A4">
        <w:rPr>
          <w:rFonts w:ascii="Arial" w:eastAsia="Arial" w:hAnsi="Arial" w:cs="Arial"/>
          <w:sz w:val="22"/>
          <w:szCs w:val="22"/>
        </w:rPr>
        <w:t>,</w:t>
      </w:r>
      <w:r>
        <w:rPr>
          <w:rFonts w:ascii="Arial" w:eastAsia="Arial" w:hAnsi="Arial" w:cs="Arial"/>
          <w:sz w:val="22"/>
          <w:szCs w:val="22"/>
        </w:rPr>
        <w:t xml:space="preserve"> ist ihm jedes Mittel recht und </w:t>
      </w:r>
      <w:r w:rsidR="004903A4">
        <w:rPr>
          <w:rFonts w:ascii="Arial" w:eastAsia="Arial" w:hAnsi="Arial" w:cs="Arial"/>
          <w:sz w:val="22"/>
          <w:szCs w:val="22"/>
        </w:rPr>
        <w:t xml:space="preserve">er </w:t>
      </w:r>
      <w:r>
        <w:rPr>
          <w:rFonts w:ascii="Arial" w:eastAsia="Arial" w:hAnsi="Arial" w:cs="Arial"/>
          <w:sz w:val="22"/>
          <w:szCs w:val="22"/>
        </w:rPr>
        <w:t>geht über Leichen. Sein Sohn wurde so erzogen, dass er seinem Vater alles Recht machen möchte, um seine Anerkennung zu bekommen.</w:t>
      </w:r>
    </w:p>
    <w:p w14:paraId="0D951FD5" w14:textId="77777777" w:rsidR="00E35FD3" w:rsidRDefault="00E35FD3">
      <w:pPr>
        <w:sectPr w:rsidR="00E35FD3">
          <w:type w:val="continuous"/>
          <w:pgSz w:w="11905" w:h="16837"/>
          <w:pgMar w:top="1134" w:right="850" w:bottom="709" w:left="1701" w:header="720" w:footer="720" w:gutter="0"/>
          <w:cols w:space="720"/>
        </w:sectPr>
      </w:pPr>
    </w:p>
    <w:p w14:paraId="0D951FD6" w14:textId="77777777" w:rsidR="00E35FD3" w:rsidRDefault="00E35FD3"/>
    <w:p w14:paraId="0D951FD7" w14:textId="77777777" w:rsidR="00E35FD3" w:rsidRDefault="00BF08C9">
      <w:pPr>
        <w:pStyle w:val="berschrift11"/>
        <w:jc w:val="center"/>
        <w:rPr>
          <w:b/>
          <w:bCs/>
        </w:rPr>
      </w:pPr>
      <w:r>
        <w:br w:type="page"/>
      </w:r>
      <w:r>
        <w:rPr>
          <w:b/>
          <w:bCs/>
        </w:rPr>
        <w:lastRenderedPageBreak/>
        <w:t>Revierkampf</w:t>
      </w:r>
    </w:p>
    <w:p w14:paraId="0D951FD8" w14:textId="77777777" w:rsidR="00E35FD3" w:rsidRDefault="00BF08C9">
      <w:pPr>
        <w:pStyle w:val="berschrift21"/>
      </w:pPr>
      <w:r>
        <w:rPr>
          <w:b/>
        </w:rPr>
        <w:t>Abenteuerübersicht</w:t>
      </w:r>
    </w:p>
    <w:p w14:paraId="0D951FD9" w14:textId="50E72028"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Die Grimm Tooth treiben ihr Unwesen in dem Bezirk, der der Gang der Charaktere </w:t>
      </w:r>
      <w:r w:rsidR="00A90E64">
        <w:rPr>
          <w:rFonts w:ascii="Arial" w:eastAsia="Arial" w:hAnsi="Arial" w:cs="Arial"/>
          <w:sz w:val="22"/>
          <w:szCs w:val="22"/>
        </w:rPr>
        <w:t>gehört</w:t>
      </w:r>
      <w:r>
        <w:rPr>
          <w:rFonts w:ascii="Arial" w:eastAsia="Arial" w:hAnsi="Arial" w:cs="Arial"/>
          <w:sz w:val="22"/>
          <w:szCs w:val="22"/>
        </w:rPr>
        <w:t>. Um ihren Einfluss und Status zu erhöhen. Die Grimm Tooth ist eine Junge und aufstrebende Gang. Eine Anführende der Grimm Tooth ist ein ehemaliges, hochrangiges Mitglied</w:t>
      </w:r>
      <w:r w:rsidR="00031BC6">
        <w:rPr>
          <w:rFonts w:ascii="Arial" w:eastAsia="Arial" w:hAnsi="Arial" w:cs="Arial"/>
          <w:sz w:val="22"/>
          <w:szCs w:val="22"/>
        </w:rPr>
        <w:t xml:space="preserve"> der Gang der Charaktere</w:t>
      </w:r>
      <w:r>
        <w:rPr>
          <w:rFonts w:ascii="Arial" w:eastAsia="Arial" w:hAnsi="Arial" w:cs="Arial"/>
          <w:sz w:val="22"/>
          <w:szCs w:val="22"/>
        </w:rPr>
        <w:t xml:space="preserve">. Sie hat es nicht geschafft, eine der Anführenden der Gang abzusetzen und </w:t>
      </w:r>
      <w:r w:rsidR="00031BC6">
        <w:rPr>
          <w:rFonts w:ascii="Arial" w:eastAsia="Arial" w:hAnsi="Arial" w:cs="Arial"/>
          <w:sz w:val="22"/>
          <w:szCs w:val="22"/>
        </w:rPr>
        <w:t>deren</w:t>
      </w:r>
      <w:r>
        <w:rPr>
          <w:rFonts w:ascii="Arial" w:eastAsia="Arial" w:hAnsi="Arial" w:cs="Arial"/>
          <w:sz w:val="22"/>
          <w:szCs w:val="22"/>
        </w:rPr>
        <w:t xml:space="preserve"> Platz einzunehmen. Sie konnte jedoch entkommen und schwor, die</w:t>
      </w:r>
      <w:r>
        <w:rPr>
          <w:rFonts w:ascii="Arial" w:eastAsia="Arial" w:hAnsi="Arial" w:cs="Arial"/>
          <w:sz w:val="22"/>
          <w:szCs w:val="22"/>
        </w:rPr>
        <w:t xml:space="preserve"> Gang </w:t>
      </w:r>
      <w:r w:rsidR="00031BC6">
        <w:rPr>
          <w:rFonts w:ascii="Arial" w:eastAsia="Arial" w:hAnsi="Arial" w:cs="Arial"/>
          <w:sz w:val="22"/>
          <w:szCs w:val="22"/>
        </w:rPr>
        <w:t xml:space="preserve">der Charaktere </w:t>
      </w:r>
      <w:r>
        <w:rPr>
          <w:rFonts w:ascii="Arial" w:eastAsia="Arial" w:hAnsi="Arial" w:cs="Arial"/>
          <w:sz w:val="22"/>
          <w:szCs w:val="22"/>
        </w:rPr>
        <w:t>auszulöschen und das Gebiet zu übernehmen. Einige ehemalige Ganger sind ihr gefolgt. Mithilfe ihrer Anhänger konnte sie eine kleine Gang</w:t>
      </w:r>
      <w:r w:rsidR="00031BC6">
        <w:rPr>
          <w:rFonts w:ascii="Arial" w:eastAsia="Arial" w:hAnsi="Arial" w:cs="Arial"/>
          <w:sz w:val="22"/>
          <w:szCs w:val="22"/>
        </w:rPr>
        <w:t>, nämlich die Grimm Tooth,</w:t>
      </w:r>
      <w:r>
        <w:rPr>
          <w:rFonts w:ascii="Arial" w:eastAsia="Arial" w:hAnsi="Arial" w:cs="Arial"/>
          <w:sz w:val="22"/>
          <w:szCs w:val="22"/>
        </w:rPr>
        <w:t xml:space="preserve"> übernehmen und ist zu einer ihrer Anführerin</w:t>
      </w:r>
      <w:r w:rsidR="00031BC6">
        <w:rPr>
          <w:rFonts w:ascii="Arial" w:eastAsia="Arial" w:hAnsi="Arial" w:cs="Arial"/>
          <w:sz w:val="22"/>
          <w:szCs w:val="22"/>
        </w:rPr>
        <w:t xml:space="preserve">nen </w:t>
      </w:r>
      <w:r>
        <w:rPr>
          <w:rFonts w:ascii="Arial" w:eastAsia="Arial" w:hAnsi="Arial" w:cs="Arial"/>
          <w:sz w:val="22"/>
          <w:szCs w:val="22"/>
        </w:rPr>
        <w:t>geworden.</w:t>
      </w:r>
    </w:p>
    <w:p w14:paraId="0D951FDA" w14:textId="3B255191" w:rsidR="00E35FD3" w:rsidRDefault="00FF1A17">
      <w:pPr>
        <w:spacing w:before="180" w:after="180"/>
        <w:rPr>
          <w:rFonts w:ascii="Arial" w:eastAsia="Arial" w:hAnsi="Arial" w:cs="Arial"/>
          <w:sz w:val="22"/>
          <w:szCs w:val="22"/>
        </w:rPr>
      </w:pPr>
      <w:r>
        <w:rPr>
          <w:rFonts w:ascii="Arial" w:eastAsia="Arial" w:hAnsi="Arial" w:cs="Arial"/>
          <w:sz w:val="22"/>
          <w:szCs w:val="22"/>
        </w:rPr>
        <w:t>Durch</w:t>
      </w:r>
      <w:r w:rsidR="00BF08C9">
        <w:rPr>
          <w:rFonts w:ascii="Arial" w:eastAsia="Arial" w:hAnsi="Arial" w:cs="Arial"/>
          <w:sz w:val="22"/>
          <w:szCs w:val="22"/>
        </w:rPr>
        <w:t xml:space="preserve"> ihr brutales und rücksichtsloses Vorgehen</w:t>
      </w:r>
      <w:r>
        <w:rPr>
          <w:rFonts w:ascii="Arial" w:eastAsia="Arial" w:hAnsi="Arial" w:cs="Arial"/>
          <w:sz w:val="22"/>
          <w:szCs w:val="22"/>
        </w:rPr>
        <w:t xml:space="preserve"> </w:t>
      </w:r>
      <w:r w:rsidR="00C21304">
        <w:rPr>
          <w:rFonts w:ascii="Arial" w:eastAsia="Arial" w:hAnsi="Arial" w:cs="Arial"/>
          <w:sz w:val="22"/>
          <w:szCs w:val="22"/>
        </w:rPr>
        <w:t>sind die Grimm Tooth schnell größer und stärker geworden</w:t>
      </w:r>
      <w:r w:rsidR="00BF08C9">
        <w:rPr>
          <w:rFonts w:ascii="Arial" w:eastAsia="Arial" w:hAnsi="Arial" w:cs="Arial"/>
          <w:sz w:val="22"/>
          <w:szCs w:val="22"/>
        </w:rPr>
        <w:t>. Jetzt möchten sie ihren Einfluss noch einmal deutlich vergrößern, indem sie die Gang der Charaktere auslöschen und ihren Bezirk übernehmen</w:t>
      </w:r>
      <w:r w:rsidR="00BF08C9">
        <w:rPr>
          <w:rFonts w:ascii="Arial" w:eastAsia="Arial" w:hAnsi="Arial" w:cs="Arial"/>
          <w:sz w:val="22"/>
          <w:szCs w:val="22"/>
        </w:rPr>
        <w:t>. Sie haben angefangen, a</w:t>
      </w:r>
      <w:r w:rsidR="003F32C2">
        <w:rPr>
          <w:rFonts w:ascii="Arial" w:eastAsia="Arial" w:hAnsi="Arial" w:cs="Arial"/>
          <w:sz w:val="22"/>
          <w:szCs w:val="22"/>
        </w:rPr>
        <w:t>m</w:t>
      </w:r>
      <w:r w:rsidR="00BF08C9">
        <w:rPr>
          <w:rFonts w:ascii="Arial" w:eastAsia="Arial" w:hAnsi="Arial" w:cs="Arial"/>
          <w:sz w:val="22"/>
          <w:szCs w:val="22"/>
        </w:rPr>
        <w:t xml:space="preserve"> Rande des Bezirks Bewohnende zu schikanieren</w:t>
      </w:r>
      <w:r w:rsidR="00BF08C9">
        <w:rPr>
          <w:rFonts w:ascii="Arial" w:eastAsia="Arial" w:hAnsi="Arial" w:cs="Arial"/>
          <w:sz w:val="22"/>
          <w:szCs w:val="22"/>
        </w:rPr>
        <w:t xml:space="preserve"> und drängen sie dazu</w:t>
      </w:r>
      <w:r w:rsidR="003F32C2">
        <w:rPr>
          <w:rFonts w:ascii="Arial" w:eastAsia="Arial" w:hAnsi="Arial" w:cs="Arial"/>
          <w:sz w:val="22"/>
          <w:szCs w:val="22"/>
        </w:rPr>
        <w:t>,</w:t>
      </w:r>
      <w:r w:rsidR="00BF08C9">
        <w:rPr>
          <w:rFonts w:ascii="Arial" w:eastAsia="Arial" w:hAnsi="Arial" w:cs="Arial"/>
          <w:sz w:val="22"/>
          <w:szCs w:val="22"/>
        </w:rPr>
        <w:t xml:space="preserve"> dort auszuziehen. </w:t>
      </w:r>
    </w:p>
    <w:p w14:paraId="0D951FDB" w14:textId="24C9338A" w:rsidR="00E35FD3" w:rsidRDefault="00BF08C9">
      <w:pPr>
        <w:spacing w:before="180" w:after="180"/>
        <w:rPr>
          <w:rFonts w:ascii="Arial" w:eastAsia="Arial" w:hAnsi="Arial" w:cs="Arial"/>
          <w:sz w:val="22"/>
          <w:szCs w:val="22"/>
        </w:rPr>
      </w:pPr>
      <w:r>
        <w:rPr>
          <w:rFonts w:ascii="Arial" w:eastAsia="Arial" w:hAnsi="Arial" w:cs="Arial"/>
          <w:sz w:val="22"/>
          <w:szCs w:val="22"/>
        </w:rPr>
        <w:t>Unter</w:t>
      </w:r>
      <w:r w:rsidR="007D4DA3">
        <w:rPr>
          <w:rFonts w:ascii="Arial" w:eastAsia="Arial" w:hAnsi="Arial" w:cs="Arial"/>
          <w:sz w:val="22"/>
          <w:szCs w:val="22"/>
        </w:rPr>
        <w:t xml:space="preserve"> </w:t>
      </w:r>
      <w:r>
        <w:rPr>
          <w:rFonts w:ascii="Arial" w:eastAsia="Arial" w:hAnsi="Arial" w:cs="Arial"/>
          <w:sz w:val="22"/>
          <w:szCs w:val="22"/>
        </w:rPr>
        <w:t xml:space="preserve">anderem lauern die Grimm Tooth immer wieder gezielt </w:t>
      </w:r>
      <w:r>
        <w:rPr>
          <w:rFonts w:ascii="Arial" w:eastAsia="Arial" w:hAnsi="Arial" w:cs="Arial"/>
          <w:sz w:val="22"/>
          <w:szCs w:val="22"/>
        </w:rPr>
        <w:t>Mitglieder</w:t>
      </w:r>
      <w:r w:rsidR="007D4DA3">
        <w:rPr>
          <w:rFonts w:ascii="Arial" w:eastAsia="Arial" w:hAnsi="Arial" w:cs="Arial"/>
          <w:sz w:val="22"/>
          <w:szCs w:val="22"/>
        </w:rPr>
        <w:t>n</w:t>
      </w:r>
      <w:r>
        <w:rPr>
          <w:rFonts w:ascii="Arial" w:eastAsia="Arial" w:hAnsi="Arial" w:cs="Arial"/>
          <w:sz w:val="22"/>
          <w:szCs w:val="22"/>
        </w:rPr>
        <w:t xml:space="preserve"> der </w:t>
      </w:r>
      <w:r>
        <w:rPr>
          <w:rFonts w:ascii="Arial" w:eastAsia="Arial" w:hAnsi="Arial" w:cs="Arial"/>
          <w:sz w:val="22"/>
          <w:szCs w:val="22"/>
        </w:rPr>
        <w:t xml:space="preserve">Gang </w:t>
      </w:r>
      <w:r w:rsidR="007D4DA3">
        <w:rPr>
          <w:rFonts w:ascii="Arial" w:eastAsia="Arial" w:hAnsi="Arial" w:cs="Arial"/>
          <w:sz w:val="22"/>
          <w:szCs w:val="22"/>
        </w:rPr>
        <w:t xml:space="preserve">der Spielfiguren auf und überfallen </w:t>
      </w:r>
      <w:r w:rsidR="00F631CE">
        <w:rPr>
          <w:rFonts w:ascii="Arial" w:eastAsia="Arial" w:hAnsi="Arial" w:cs="Arial"/>
          <w:sz w:val="22"/>
          <w:szCs w:val="22"/>
        </w:rPr>
        <w:t>sie brutal</w:t>
      </w:r>
      <w:r>
        <w:rPr>
          <w:rFonts w:ascii="Arial" w:eastAsia="Arial" w:hAnsi="Arial" w:cs="Arial"/>
          <w:sz w:val="22"/>
          <w:szCs w:val="22"/>
        </w:rPr>
        <w:t>. Meist</w:t>
      </w:r>
      <w:r w:rsidR="007D4DA3">
        <w:rPr>
          <w:rFonts w:ascii="Arial" w:eastAsia="Arial" w:hAnsi="Arial" w:cs="Arial"/>
          <w:sz w:val="22"/>
          <w:szCs w:val="22"/>
        </w:rPr>
        <w:t>,</w:t>
      </w:r>
      <w:r>
        <w:rPr>
          <w:rFonts w:ascii="Arial" w:eastAsia="Arial" w:hAnsi="Arial" w:cs="Arial"/>
          <w:sz w:val="22"/>
          <w:szCs w:val="22"/>
        </w:rPr>
        <w:t xml:space="preserve"> nachdem sie Ihre Runde gemacht haben und die </w:t>
      </w:r>
      <w:proofErr w:type="spellStart"/>
      <w:r>
        <w:rPr>
          <w:rFonts w:ascii="Arial" w:eastAsia="Arial" w:hAnsi="Arial" w:cs="Arial"/>
          <w:sz w:val="22"/>
          <w:szCs w:val="22"/>
        </w:rPr>
        <w:t>Credits</w:t>
      </w:r>
      <w:proofErr w:type="spellEnd"/>
      <w:r>
        <w:rPr>
          <w:rFonts w:ascii="Arial" w:eastAsia="Arial" w:hAnsi="Arial" w:cs="Arial"/>
          <w:sz w:val="22"/>
          <w:szCs w:val="22"/>
        </w:rPr>
        <w:t xml:space="preserve"> Sticks prall gefüllt sind. Woher bekommen die Grimm Tooth die Information</w:t>
      </w:r>
      <w:r w:rsidR="007D4DA3">
        <w:rPr>
          <w:rFonts w:ascii="Arial" w:eastAsia="Arial" w:hAnsi="Arial" w:cs="Arial"/>
          <w:sz w:val="22"/>
          <w:szCs w:val="22"/>
        </w:rPr>
        <w:t>en</w:t>
      </w:r>
      <w:r>
        <w:rPr>
          <w:rFonts w:ascii="Arial" w:eastAsia="Arial" w:hAnsi="Arial" w:cs="Arial"/>
          <w:sz w:val="22"/>
          <w:szCs w:val="22"/>
        </w:rPr>
        <w:t>? Noch w</w:t>
      </w:r>
      <w:r w:rsidR="007D4DA3">
        <w:rPr>
          <w:rFonts w:ascii="Arial" w:eastAsia="Arial" w:hAnsi="Arial" w:cs="Arial"/>
          <w:sz w:val="22"/>
          <w:szCs w:val="22"/>
        </w:rPr>
        <w:t xml:space="preserve">eiß die Gang der Spielfiguren </w:t>
      </w:r>
      <w:r>
        <w:rPr>
          <w:rFonts w:ascii="Arial" w:eastAsia="Arial" w:hAnsi="Arial" w:cs="Arial"/>
          <w:sz w:val="22"/>
          <w:szCs w:val="22"/>
        </w:rPr>
        <w:t>nicht, dass Silvertooth, ehemals Chizu</w:t>
      </w:r>
      <w:r w:rsidR="00151A9B">
        <w:rPr>
          <w:rFonts w:ascii="Arial" w:eastAsia="Arial" w:hAnsi="Arial" w:cs="Arial"/>
          <w:sz w:val="22"/>
          <w:szCs w:val="22"/>
        </w:rPr>
        <w:t>,</w:t>
      </w:r>
      <w:r>
        <w:rPr>
          <w:rFonts w:ascii="Arial" w:eastAsia="Arial" w:hAnsi="Arial" w:cs="Arial"/>
          <w:sz w:val="22"/>
          <w:szCs w:val="22"/>
        </w:rPr>
        <w:t xml:space="preserve"> dahintersteckt.</w:t>
      </w:r>
    </w:p>
    <w:p w14:paraId="0D951FDC" w14:textId="318D037A"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Das meiste Geld und Unterstützung bekommen sie durch den Vater von Little Fox, </w:t>
      </w:r>
      <w:r w:rsidR="00C77BA5">
        <w:rPr>
          <w:rFonts w:ascii="Arial" w:eastAsia="Arial" w:hAnsi="Arial" w:cs="Arial"/>
          <w:sz w:val="22"/>
          <w:szCs w:val="22"/>
        </w:rPr>
        <w:t>für den</w:t>
      </w:r>
      <w:r>
        <w:rPr>
          <w:rFonts w:ascii="Arial" w:eastAsia="Arial" w:hAnsi="Arial" w:cs="Arial"/>
          <w:sz w:val="22"/>
          <w:szCs w:val="22"/>
        </w:rPr>
        <w:t xml:space="preserve"> sie Wohnungen in Häusern räumen. Somit kann </w:t>
      </w:r>
      <w:r w:rsidR="00C77BA5">
        <w:rPr>
          <w:rFonts w:ascii="Arial" w:eastAsia="Arial" w:hAnsi="Arial" w:cs="Arial"/>
          <w:sz w:val="22"/>
          <w:szCs w:val="22"/>
        </w:rPr>
        <w:t>seine</w:t>
      </w:r>
      <w:r>
        <w:rPr>
          <w:rFonts w:ascii="Arial" w:eastAsia="Arial" w:hAnsi="Arial" w:cs="Arial"/>
          <w:sz w:val="22"/>
          <w:szCs w:val="22"/>
        </w:rPr>
        <w:t xml:space="preserve"> Firma</w:t>
      </w:r>
      <w:r w:rsidR="00346683">
        <w:rPr>
          <w:rFonts w:ascii="Arial" w:eastAsia="Arial" w:hAnsi="Arial" w:cs="Arial"/>
          <w:sz w:val="22"/>
          <w:szCs w:val="22"/>
        </w:rPr>
        <w:t xml:space="preserve"> Neon </w:t>
      </w:r>
      <w:proofErr w:type="spellStart"/>
      <w:r w:rsidR="00346683">
        <w:rPr>
          <w:rFonts w:ascii="Arial" w:eastAsia="Arial" w:hAnsi="Arial" w:cs="Arial"/>
          <w:sz w:val="22"/>
          <w:szCs w:val="22"/>
        </w:rPr>
        <w:t>Futuristica</w:t>
      </w:r>
      <w:proofErr w:type="spellEnd"/>
      <w:r>
        <w:rPr>
          <w:rFonts w:ascii="Arial" w:eastAsia="Arial" w:hAnsi="Arial" w:cs="Arial"/>
          <w:sz w:val="22"/>
          <w:szCs w:val="22"/>
        </w:rPr>
        <w:t xml:space="preserve"> diese günstig kaufen und nach umfänglichen Sanierungen und Renovierungen an Wesen, die es sich leisten können, </w:t>
      </w:r>
      <w:r w:rsidR="00E81814">
        <w:rPr>
          <w:rFonts w:ascii="Arial" w:eastAsia="Arial" w:hAnsi="Arial" w:cs="Arial"/>
          <w:sz w:val="22"/>
          <w:szCs w:val="22"/>
        </w:rPr>
        <w:t>v</w:t>
      </w:r>
      <w:r>
        <w:rPr>
          <w:rFonts w:ascii="Arial" w:eastAsia="Arial" w:hAnsi="Arial" w:cs="Arial"/>
          <w:sz w:val="22"/>
          <w:szCs w:val="22"/>
        </w:rPr>
        <w:t xml:space="preserve">ermieten und </w:t>
      </w:r>
      <w:r w:rsidR="00E81814">
        <w:rPr>
          <w:rFonts w:ascii="Arial" w:eastAsia="Arial" w:hAnsi="Arial" w:cs="Arial"/>
          <w:sz w:val="22"/>
          <w:szCs w:val="22"/>
        </w:rPr>
        <w:t>v</w:t>
      </w:r>
      <w:r>
        <w:rPr>
          <w:rFonts w:ascii="Arial" w:eastAsia="Arial" w:hAnsi="Arial" w:cs="Arial"/>
          <w:sz w:val="22"/>
          <w:szCs w:val="22"/>
        </w:rPr>
        <w:t>erkaufen.</w:t>
      </w:r>
    </w:p>
    <w:p w14:paraId="0D951FDD" w14:textId="77777777" w:rsidR="00E35FD3" w:rsidRDefault="00BF08C9">
      <w:pPr>
        <w:pStyle w:val="berschrift31"/>
        <w:rPr>
          <w:rFonts w:eastAsia="Arial"/>
          <w:b/>
          <w:bCs/>
          <w:sz w:val="22"/>
          <w:szCs w:val="22"/>
        </w:rPr>
      </w:pPr>
      <w:r>
        <w:rPr>
          <w:rFonts w:eastAsia="Arial"/>
          <w:b/>
          <w:bCs/>
          <w:sz w:val="22"/>
          <w:szCs w:val="22"/>
        </w:rPr>
        <w:t>Zeitlinie</w:t>
      </w:r>
    </w:p>
    <w:tbl>
      <w:tblPr>
        <w:tblStyle w:val="TabellemitGitter"/>
        <w:tblW w:w="9354" w:type="dxa"/>
        <w:tblLook w:val="04A0" w:firstRow="1" w:lastRow="0" w:firstColumn="1" w:lastColumn="0" w:noHBand="0" w:noVBand="1"/>
      </w:tblPr>
      <w:tblGrid>
        <w:gridCol w:w="708"/>
        <w:gridCol w:w="8646"/>
      </w:tblGrid>
      <w:tr w:rsidR="00E35FD3" w14:paraId="0D951FE0" w14:textId="77777777">
        <w:tc>
          <w:tcPr>
            <w:tcW w:w="708" w:type="dxa"/>
          </w:tcPr>
          <w:p w14:paraId="0D951FDE" w14:textId="77777777" w:rsidR="00E35FD3" w:rsidRDefault="00BF08C9">
            <w:pPr>
              <w:jc w:val="center"/>
              <w:rPr>
                <w:rFonts w:ascii="Arial" w:eastAsia="Arial" w:hAnsi="Arial" w:cs="Arial"/>
                <w:b/>
                <w:bCs/>
                <w:sz w:val="22"/>
                <w:szCs w:val="22"/>
              </w:rPr>
            </w:pPr>
            <w:r>
              <w:rPr>
                <w:rFonts w:ascii="Arial" w:eastAsia="Arial" w:hAnsi="Arial" w:cs="Arial"/>
                <w:b/>
                <w:bCs/>
                <w:sz w:val="22"/>
                <w:szCs w:val="22"/>
              </w:rPr>
              <w:t>Tag</w:t>
            </w:r>
          </w:p>
        </w:tc>
        <w:tc>
          <w:tcPr>
            <w:tcW w:w="8646" w:type="dxa"/>
          </w:tcPr>
          <w:p w14:paraId="0D951FDF" w14:textId="77777777" w:rsidR="00E35FD3" w:rsidRDefault="00BF08C9">
            <w:pPr>
              <w:jc w:val="center"/>
              <w:rPr>
                <w:rFonts w:ascii="Arial" w:eastAsia="Arial" w:hAnsi="Arial" w:cs="Arial"/>
                <w:b/>
                <w:bCs/>
                <w:sz w:val="22"/>
                <w:szCs w:val="22"/>
              </w:rPr>
            </w:pPr>
            <w:r>
              <w:rPr>
                <w:rFonts w:ascii="Arial" w:eastAsia="Arial" w:hAnsi="Arial" w:cs="Arial"/>
                <w:b/>
                <w:bCs/>
                <w:sz w:val="22"/>
                <w:szCs w:val="22"/>
              </w:rPr>
              <w:t>Geschehen in Kurzübersicht</w:t>
            </w:r>
          </w:p>
        </w:tc>
      </w:tr>
      <w:tr w:rsidR="00E35FD3" w14:paraId="0D951FE3" w14:textId="77777777">
        <w:trPr>
          <w:trHeight w:val="671"/>
        </w:trPr>
        <w:tc>
          <w:tcPr>
            <w:tcW w:w="708" w:type="dxa"/>
          </w:tcPr>
          <w:p w14:paraId="0D951FE1" w14:textId="77777777" w:rsidR="00E35FD3" w:rsidRDefault="00BF08C9">
            <w:pPr>
              <w:jc w:val="center"/>
              <w:rPr>
                <w:rFonts w:ascii="Arial" w:eastAsia="Arial" w:hAnsi="Arial" w:cs="Arial"/>
                <w:sz w:val="22"/>
                <w:szCs w:val="22"/>
              </w:rPr>
            </w:pPr>
            <w:r>
              <w:rPr>
                <w:rFonts w:ascii="Arial" w:eastAsia="Arial" w:hAnsi="Arial" w:cs="Arial"/>
                <w:sz w:val="22"/>
                <w:szCs w:val="22"/>
              </w:rPr>
              <w:t>1</w:t>
            </w:r>
          </w:p>
        </w:tc>
        <w:tc>
          <w:tcPr>
            <w:tcW w:w="8646" w:type="dxa"/>
          </w:tcPr>
          <w:p w14:paraId="0D951FE2" w14:textId="77777777" w:rsidR="00E35FD3" w:rsidRDefault="00BF08C9">
            <w:pPr>
              <w:rPr>
                <w:rFonts w:ascii="Arial" w:hAnsi="Arial" w:cs="Arial"/>
                <w:sz w:val="22"/>
                <w:szCs w:val="22"/>
              </w:rPr>
            </w:pPr>
            <w:r>
              <w:rPr>
                <w:rFonts w:ascii="Arial" w:eastAsia="Arial" w:hAnsi="Arial" w:cs="Arial"/>
                <w:color w:val="000000"/>
                <w:sz w:val="22"/>
                <w:szCs w:val="22"/>
              </w:rPr>
              <w:t>Charaktere werden angegriffen. Gangleitung wird informiert das sie noch 7 Tage Zeit haben, sich zu ergeben. Schnellstens wird eine Anhörung einberufen. Charaktere können sich noch ausruhen oder direkt loslegen.</w:t>
            </w:r>
          </w:p>
        </w:tc>
      </w:tr>
      <w:tr w:rsidR="00E35FD3" w14:paraId="0D951FE6" w14:textId="77777777">
        <w:tc>
          <w:tcPr>
            <w:tcW w:w="708" w:type="dxa"/>
          </w:tcPr>
          <w:p w14:paraId="0D951FE4" w14:textId="77777777" w:rsidR="00E35FD3" w:rsidRDefault="00BF08C9">
            <w:pPr>
              <w:jc w:val="center"/>
              <w:rPr>
                <w:rFonts w:ascii="Arial" w:eastAsia="Arial" w:hAnsi="Arial" w:cs="Arial"/>
                <w:sz w:val="22"/>
                <w:szCs w:val="22"/>
              </w:rPr>
            </w:pPr>
            <w:r>
              <w:rPr>
                <w:rFonts w:ascii="Arial" w:eastAsia="Arial" w:hAnsi="Arial" w:cs="Arial"/>
                <w:sz w:val="22"/>
                <w:szCs w:val="22"/>
              </w:rPr>
              <w:t>2 - 3</w:t>
            </w:r>
          </w:p>
        </w:tc>
        <w:tc>
          <w:tcPr>
            <w:tcW w:w="8646" w:type="dxa"/>
          </w:tcPr>
          <w:p w14:paraId="0D951FE5" w14:textId="77777777" w:rsidR="00E35FD3" w:rsidRDefault="00BF08C9">
            <w:pPr>
              <w:rPr>
                <w:rFonts w:ascii="Arial" w:hAnsi="Arial" w:cs="Arial"/>
                <w:sz w:val="22"/>
                <w:szCs w:val="22"/>
              </w:rPr>
            </w:pPr>
            <w:r>
              <w:rPr>
                <w:rFonts w:ascii="Arial" w:eastAsia="Arial" w:hAnsi="Arial" w:cs="Arial"/>
                <w:color w:val="000000"/>
                <w:sz w:val="22"/>
                <w:szCs w:val="22"/>
              </w:rPr>
              <w:t>Informationsbeschaffung. Wer sind die Grimm Tooth, wo kommen die her, was machen sie?</w:t>
            </w:r>
          </w:p>
        </w:tc>
      </w:tr>
      <w:tr w:rsidR="00E35FD3" w14:paraId="0D951FE9" w14:textId="77777777">
        <w:tc>
          <w:tcPr>
            <w:tcW w:w="708" w:type="dxa"/>
          </w:tcPr>
          <w:p w14:paraId="0D951FE7" w14:textId="77777777" w:rsidR="00E35FD3" w:rsidRDefault="00BF08C9">
            <w:pPr>
              <w:jc w:val="center"/>
              <w:rPr>
                <w:rFonts w:ascii="Arial" w:eastAsia="Arial" w:hAnsi="Arial" w:cs="Arial"/>
                <w:sz w:val="22"/>
                <w:szCs w:val="22"/>
              </w:rPr>
            </w:pPr>
            <w:r>
              <w:rPr>
                <w:rFonts w:ascii="Arial" w:eastAsia="Arial" w:hAnsi="Arial" w:cs="Arial"/>
                <w:sz w:val="22"/>
                <w:szCs w:val="22"/>
              </w:rPr>
              <w:t>4 - 6</w:t>
            </w:r>
          </w:p>
        </w:tc>
        <w:tc>
          <w:tcPr>
            <w:tcW w:w="8646" w:type="dxa"/>
          </w:tcPr>
          <w:p w14:paraId="0D951FE8" w14:textId="77777777" w:rsidR="00E35FD3" w:rsidRDefault="00BF08C9">
            <w:pPr>
              <w:rPr>
                <w:rFonts w:ascii="Arial" w:hAnsi="Arial" w:cs="Arial"/>
                <w:sz w:val="22"/>
                <w:szCs w:val="22"/>
              </w:rPr>
            </w:pPr>
            <w:r>
              <w:rPr>
                <w:rFonts w:ascii="Arial" w:eastAsia="Arial" w:hAnsi="Arial" w:cs="Arial"/>
                <w:color w:val="000000"/>
                <w:sz w:val="22"/>
                <w:szCs w:val="22"/>
              </w:rPr>
              <w:t>Vorbereitung auf die eigene Verteidigung des HQ der Gang oder Vorbereitung auf den Angriff der Grimm Tooth.</w:t>
            </w:r>
          </w:p>
        </w:tc>
      </w:tr>
      <w:tr w:rsidR="00E35FD3" w14:paraId="0D951FEC" w14:textId="77777777">
        <w:tc>
          <w:tcPr>
            <w:tcW w:w="708" w:type="dxa"/>
          </w:tcPr>
          <w:p w14:paraId="0D951FEA" w14:textId="77777777" w:rsidR="00E35FD3" w:rsidRDefault="00BF08C9">
            <w:pPr>
              <w:jc w:val="center"/>
              <w:rPr>
                <w:rFonts w:ascii="Arial" w:eastAsia="Arial" w:hAnsi="Arial" w:cs="Arial"/>
                <w:sz w:val="22"/>
                <w:szCs w:val="22"/>
              </w:rPr>
            </w:pPr>
            <w:r>
              <w:rPr>
                <w:rFonts w:ascii="Arial" w:eastAsia="Arial" w:hAnsi="Arial" w:cs="Arial"/>
                <w:sz w:val="22"/>
                <w:szCs w:val="22"/>
              </w:rPr>
              <w:t>7</w:t>
            </w:r>
          </w:p>
        </w:tc>
        <w:tc>
          <w:tcPr>
            <w:tcW w:w="8646" w:type="dxa"/>
          </w:tcPr>
          <w:p w14:paraId="0D951FEB" w14:textId="77777777" w:rsidR="00E35FD3" w:rsidRDefault="00BF08C9">
            <w:pPr>
              <w:rPr>
                <w:rFonts w:ascii="Arial" w:hAnsi="Arial" w:cs="Arial"/>
                <w:sz w:val="22"/>
                <w:szCs w:val="22"/>
              </w:rPr>
            </w:pPr>
            <w:r>
              <w:rPr>
                <w:rFonts w:ascii="Arial" w:eastAsia="Arial" w:hAnsi="Arial" w:cs="Arial"/>
                <w:color w:val="000000"/>
                <w:sz w:val="22"/>
                <w:szCs w:val="22"/>
              </w:rPr>
              <w:t>Verteidigung oder Angriff.</w:t>
            </w:r>
          </w:p>
        </w:tc>
      </w:tr>
    </w:tbl>
    <w:p w14:paraId="0D951FED" w14:textId="77777777" w:rsidR="00E35FD3" w:rsidRDefault="00BF08C9">
      <w:pPr>
        <w:pStyle w:val="berschrift11"/>
        <w:rPr>
          <w:b/>
          <w:bCs/>
        </w:rPr>
      </w:pPr>
      <w:r>
        <w:rPr>
          <w:b/>
          <w:bCs/>
        </w:rPr>
        <w:t>Prolog</w:t>
      </w:r>
    </w:p>
    <w:p w14:paraId="0D951FEE" w14:textId="77777777" w:rsidR="00E35FD3" w:rsidRDefault="00BF08C9">
      <w:pPr>
        <w:spacing w:before="180" w:after="180"/>
        <w:rPr>
          <w:rFonts w:ascii="Arial" w:eastAsia="Arial" w:hAnsi="Arial" w:cs="Arial"/>
          <w:i/>
          <w:sz w:val="22"/>
          <w:szCs w:val="22"/>
        </w:rPr>
      </w:pPr>
      <w:r>
        <w:rPr>
          <w:rFonts w:ascii="Arial" w:eastAsia="Arial" w:hAnsi="Arial" w:cs="Arial"/>
          <w:i/>
          <w:sz w:val="22"/>
          <w:szCs w:val="22"/>
        </w:rPr>
        <w:t xml:space="preserve">Metro City News für Sie im Studio Urik </w:t>
      </w:r>
      <w:proofErr w:type="spellStart"/>
      <w:r>
        <w:rPr>
          <w:rFonts w:ascii="Arial" w:eastAsia="Arial" w:hAnsi="Arial" w:cs="Arial"/>
          <w:i/>
          <w:sz w:val="22"/>
          <w:szCs w:val="22"/>
        </w:rPr>
        <w:t>Mugbar</w:t>
      </w:r>
      <w:proofErr w:type="spellEnd"/>
    </w:p>
    <w:p w14:paraId="0D951FEF" w14:textId="77777777" w:rsidR="00E35FD3" w:rsidRDefault="00BF08C9">
      <w:pPr>
        <w:spacing w:before="180" w:after="180"/>
        <w:rPr>
          <w:rFonts w:ascii="Arial" w:eastAsia="Arial" w:hAnsi="Arial" w:cs="Arial"/>
          <w:i/>
          <w:sz w:val="22"/>
          <w:szCs w:val="22"/>
        </w:rPr>
      </w:pPr>
      <w:r>
        <w:rPr>
          <w:rFonts w:ascii="Arial" w:eastAsia="Arial" w:hAnsi="Arial" w:cs="Arial"/>
          <w:i/>
          <w:sz w:val="22"/>
          <w:szCs w:val="22"/>
        </w:rPr>
        <w:t>Guten Morgen Metro City, es gab die Nacht wieder zahllose Ereignisse in Metro City. 573 Verletzte, 214 Überfälle, 123 Tote 51 Brände gab es zu löschen und die Elite-Einheiten sind 2x ausgerückt. Das sind nur die uns gemeldeten Fälle. Diesmal also eine eher ruhige Nacht in dieser schlaflosen Stadt.</w:t>
      </w:r>
    </w:p>
    <w:p w14:paraId="0D951FF0" w14:textId="2B255AC1" w:rsidR="00E35FD3" w:rsidRDefault="00BF08C9">
      <w:pPr>
        <w:spacing w:before="180" w:after="180"/>
        <w:rPr>
          <w:rFonts w:ascii="Arial" w:eastAsia="Arial" w:hAnsi="Arial" w:cs="Arial"/>
          <w:i/>
          <w:sz w:val="22"/>
          <w:szCs w:val="22"/>
        </w:rPr>
      </w:pPr>
      <w:r>
        <w:rPr>
          <w:rFonts w:ascii="Arial" w:eastAsia="Arial" w:hAnsi="Arial" w:cs="Arial"/>
          <w:i/>
          <w:sz w:val="22"/>
          <w:szCs w:val="22"/>
        </w:rPr>
        <w:t xml:space="preserve">Zu mehr kommen wir nach dem nächsten Werbespot von </w:t>
      </w:r>
      <w:r>
        <w:rPr>
          <w:rFonts w:ascii="Arial" w:eastAsia="Arial" w:hAnsi="Arial" w:cs="Arial"/>
          <w:b/>
          <w:bCs/>
          <w:i/>
          <w:sz w:val="22"/>
          <w:szCs w:val="22"/>
        </w:rPr>
        <w:t xml:space="preserve">Neon </w:t>
      </w:r>
      <w:proofErr w:type="spellStart"/>
      <w:r>
        <w:rPr>
          <w:rFonts w:ascii="Arial" w:eastAsia="Arial" w:hAnsi="Arial" w:cs="Arial"/>
          <w:b/>
          <w:bCs/>
          <w:i/>
          <w:sz w:val="22"/>
          <w:szCs w:val="22"/>
        </w:rPr>
        <w:t>Futuristica</w:t>
      </w:r>
      <w:proofErr w:type="spellEnd"/>
      <w:r>
        <w:rPr>
          <w:rFonts w:ascii="Arial" w:eastAsia="Arial" w:hAnsi="Arial" w:cs="Arial"/>
          <w:i/>
          <w:sz w:val="22"/>
          <w:szCs w:val="22"/>
        </w:rPr>
        <w:t>, Ihr verlässlicher Partner für den Umbau, Renovierung, Sanierung sowie abriss und Neubau von Wohnungen und Häuser</w:t>
      </w:r>
      <w:r w:rsidR="0048149E">
        <w:rPr>
          <w:rFonts w:ascii="Arial" w:eastAsia="Arial" w:hAnsi="Arial" w:cs="Arial"/>
          <w:i/>
          <w:sz w:val="22"/>
          <w:szCs w:val="22"/>
        </w:rPr>
        <w:t>n</w:t>
      </w:r>
      <w:r>
        <w:rPr>
          <w:rFonts w:ascii="Arial" w:eastAsia="Arial" w:hAnsi="Arial" w:cs="Arial"/>
          <w:i/>
          <w:sz w:val="22"/>
          <w:szCs w:val="22"/>
        </w:rPr>
        <w:t xml:space="preserve"> nach ihren Wünschen.</w:t>
      </w:r>
    </w:p>
    <w:p w14:paraId="0D951FF1" w14:textId="77777777" w:rsidR="00E35FD3" w:rsidRDefault="00BF08C9">
      <w:pPr>
        <w:pStyle w:val="berschrift21"/>
        <w:rPr>
          <w:b/>
          <w:bCs/>
        </w:rPr>
      </w:pPr>
      <w:r>
        <w:br w:type="page"/>
      </w:r>
      <w:r>
        <w:rPr>
          <w:b/>
        </w:rPr>
        <w:lastRenderedPageBreak/>
        <w:t>Auf offener Straße - Optional</w:t>
      </w:r>
    </w:p>
    <w:tbl>
      <w:tblPr>
        <w:tblW w:w="9271" w:type="dxa"/>
        <w:tblLook w:val="0600" w:firstRow="0" w:lastRow="0" w:firstColumn="0" w:lastColumn="0" w:noHBand="1" w:noVBand="1"/>
      </w:tblPr>
      <w:tblGrid>
        <w:gridCol w:w="9271"/>
      </w:tblGrid>
      <w:tr w:rsidR="00E35FD3" w14:paraId="0D951FF3" w14:textId="77777777">
        <w:tc>
          <w:tcPr>
            <w:tcW w:w="927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F2" w14:textId="3974CD0A" w:rsidR="00E35FD3" w:rsidRDefault="00BF08C9">
            <w:pPr>
              <w:rPr>
                <w:rFonts w:ascii="Arial" w:eastAsia="Arial" w:hAnsi="Arial" w:cs="Arial"/>
                <w:sz w:val="22"/>
                <w:szCs w:val="22"/>
              </w:rPr>
            </w:pPr>
            <w:r>
              <w:rPr>
                <w:rFonts w:ascii="Arial" w:eastAsia="Arial" w:hAnsi="Arial" w:cs="Arial"/>
                <w:b/>
                <w:sz w:val="22"/>
                <w:szCs w:val="22"/>
              </w:rPr>
              <w:t xml:space="preserve">Du als Spielleitung kannst an dieser Stelle </w:t>
            </w:r>
            <w:r w:rsidR="00602164">
              <w:rPr>
                <w:rFonts w:ascii="Arial" w:eastAsia="Arial" w:hAnsi="Arial" w:cs="Arial"/>
                <w:b/>
                <w:sz w:val="22"/>
                <w:szCs w:val="22"/>
              </w:rPr>
              <w:t>„Wegwerf-</w:t>
            </w:r>
            <w:r>
              <w:rPr>
                <w:rFonts w:ascii="Arial" w:eastAsia="Arial" w:hAnsi="Arial" w:cs="Arial"/>
                <w:b/>
                <w:sz w:val="22"/>
                <w:szCs w:val="22"/>
              </w:rPr>
              <w:t>Charaktere</w:t>
            </w:r>
            <w:r w:rsidR="00602164">
              <w:rPr>
                <w:rFonts w:ascii="Arial" w:eastAsia="Arial" w:hAnsi="Arial" w:cs="Arial"/>
                <w:b/>
                <w:sz w:val="22"/>
                <w:szCs w:val="22"/>
              </w:rPr>
              <w:t>“</w:t>
            </w:r>
            <w:r>
              <w:rPr>
                <w:rFonts w:ascii="Arial" w:eastAsia="Arial" w:hAnsi="Arial" w:cs="Arial"/>
                <w:b/>
                <w:sz w:val="22"/>
                <w:szCs w:val="22"/>
              </w:rPr>
              <w:t xml:space="preserve"> erstellen für deine Spielenden. Diese dienen zu</w:t>
            </w:r>
            <w:r>
              <w:rPr>
                <w:rFonts w:ascii="Arial" w:eastAsia="Arial" w:hAnsi="Arial" w:cs="Arial"/>
                <w:b/>
                <w:sz w:val="22"/>
                <w:szCs w:val="22"/>
              </w:rPr>
              <w:t xml:space="preserve">r Einführung in das Abenteuer. Diese Charaktere sollen am Ende der Szene die Nulllinie erreichen. </w:t>
            </w:r>
            <w:r w:rsidR="00602164">
              <w:rPr>
                <w:rFonts w:ascii="Arial" w:eastAsia="Arial" w:hAnsi="Arial" w:cs="Arial"/>
                <w:b/>
                <w:sz w:val="22"/>
                <w:szCs w:val="22"/>
              </w:rPr>
              <w:t>Das ist der Einstieg in den Revierkampf mit den Grimm Tooth. Die „echten“ Spielcharaktere kommen später ins Spiel.</w:t>
            </w:r>
            <w:r w:rsidR="00602164">
              <w:rPr>
                <w:rFonts w:ascii="Arial" w:eastAsia="Arial" w:hAnsi="Arial" w:cs="Arial"/>
                <w:b/>
                <w:sz w:val="22"/>
                <w:szCs w:val="22"/>
              </w:rPr>
              <w:br/>
              <w:t xml:space="preserve">Was tun die „Wegwerf-Charaktere?“ </w:t>
            </w:r>
            <w:r>
              <w:rPr>
                <w:rFonts w:ascii="Arial" w:eastAsia="Arial" w:hAnsi="Arial" w:cs="Arial"/>
                <w:b/>
                <w:sz w:val="22"/>
                <w:szCs w:val="22"/>
              </w:rPr>
              <w:t xml:space="preserve">Eine Aufgabe für die Gangleitung erledigen. </w:t>
            </w:r>
            <w:proofErr w:type="spellStart"/>
            <w:r>
              <w:rPr>
                <w:rFonts w:ascii="Arial" w:eastAsia="Arial" w:hAnsi="Arial" w:cs="Arial"/>
                <w:b/>
                <w:sz w:val="22"/>
                <w:szCs w:val="22"/>
              </w:rPr>
              <w:t>Credits</w:t>
            </w:r>
            <w:proofErr w:type="spellEnd"/>
            <w:r>
              <w:rPr>
                <w:rFonts w:ascii="Arial" w:eastAsia="Arial" w:hAnsi="Arial" w:cs="Arial"/>
                <w:b/>
                <w:sz w:val="22"/>
                <w:szCs w:val="22"/>
              </w:rPr>
              <w:t xml:space="preserve"> von den </w:t>
            </w:r>
            <w:r w:rsidR="006824E1">
              <w:rPr>
                <w:rFonts w:ascii="Arial" w:eastAsia="Arial" w:hAnsi="Arial" w:cs="Arial"/>
                <w:b/>
                <w:sz w:val="22"/>
                <w:szCs w:val="22"/>
              </w:rPr>
              <w:t>„</w:t>
            </w:r>
            <w:r>
              <w:rPr>
                <w:rFonts w:ascii="Arial" w:eastAsia="Arial" w:hAnsi="Arial" w:cs="Arial"/>
                <w:b/>
                <w:sz w:val="22"/>
                <w:szCs w:val="22"/>
              </w:rPr>
              <w:t>Schutzbefohlenen</w:t>
            </w:r>
            <w:r w:rsidR="006824E1">
              <w:rPr>
                <w:rFonts w:ascii="Arial" w:eastAsia="Arial" w:hAnsi="Arial" w:cs="Arial"/>
                <w:b/>
                <w:sz w:val="22"/>
                <w:szCs w:val="22"/>
              </w:rPr>
              <w:t>“</w:t>
            </w:r>
            <w:r>
              <w:rPr>
                <w:rFonts w:ascii="Arial" w:eastAsia="Arial" w:hAnsi="Arial" w:cs="Arial"/>
                <w:b/>
                <w:sz w:val="22"/>
                <w:szCs w:val="22"/>
              </w:rPr>
              <w:t xml:space="preserve"> Sammeln, teure Ware von A nach B bringen. Oder andere Aufgaben, die es Wert sind von der Gangleitung beachtet zu werden. Haben die Spielenden sich dazu entschieden, die </w:t>
            </w:r>
            <w:r w:rsidR="006824E1">
              <w:rPr>
                <w:rFonts w:ascii="Arial" w:eastAsia="Arial" w:hAnsi="Arial" w:cs="Arial"/>
                <w:b/>
                <w:sz w:val="22"/>
                <w:szCs w:val="22"/>
              </w:rPr>
              <w:t>v</w:t>
            </w:r>
            <w:r>
              <w:rPr>
                <w:rFonts w:ascii="Arial" w:eastAsia="Arial" w:hAnsi="Arial" w:cs="Arial"/>
                <w:b/>
                <w:sz w:val="22"/>
                <w:szCs w:val="22"/>
              </w:rPr>
              <w:t xml:space="preserve">orbereiteten </w:t>
            </w:r>
            <w:r w:rsidR="006824E1">
              <w:rPr>
                <w:rFonts w:ascii="Arial" w:eastAsia="Arial" w:hAnsi="Arial" w:cs="Arial"/>
                <w:b/>
                <w:sz w:val="22"/>
                <w:szCs w:val="22"/>
              </w:rPr>
              <w:t>„W</w:t>
            </w:r>
            <w:r>
              <w:rPr>
                <w:rFonts w:ascii="Arial" w:eastAsia="Arial" w:hAnsi="Arial" w:cs="Arial"/>
                <w:b/>
                <w:sz w:val="22"/>
                <w:szCs w:val="22"/>
              </w:rPr>
              <w:t>egwerf</w:t>
            </w:r>
            <w:r w:rsidR="006824E1">
              <w:rPr>
                <w:rFonts w:ascii="Arial" w:eastAsia="Arial" w:hAnsi="Arial" w:cs="Arial"/>
                <w:b/>
                <w:sz w:val="22"/>
                <w:szCs w:val="22"/>
              </w:rPr>
              <w:t>-</w:t>
            </w:r>
            <w:r>
              <w:rPr>
                <w:rFonts w:ascii="Arial" w:eastAsia="Arial" w:hAnsi="Arial" w:cs="Arial"/>
                <w:b/>
                <w:sz w:val="22"/>
                <w:szCs w:val="22"/>
              </w:rPr>
              <w:t>Charaktere</w:t>
            </w:r>
            <w:r w:rsidR="006824E1">
              <w:rPr>
                <w:rFonts w:ascii="Arial" w:eastAsia="Arial" w:hAnsi="Arial" w:cs="Arial"/>
                <w:b/>
                <w:sz w:val="22"/>
                <w:szCs w:val="22"/>
              </w:rPr>
              <w:t>“</w:t>
            </w:r>
            <w:r>
              <w:rPr>
                <w:rFonts w:ascii="Arial" w:eastAsia="Arial" w:hAnsi="Arial" w:cs="Arial"/>
                <w:b/>
                <w:sz w:val="22"/>
                <w:szCs w:val="22"/>
              </w:rPr>
              <w:t xml:space="preserve"> zu spielen, und es steht zugunsten der Spielenden, könnten noch weitere </w:t>
            </w:r>
            <w:proofErr w:type="gramStart"/>
            <w:r>
              <w:rPr>
                <w:rFonts w:ascii="Arial" w:eastAsia="Arial" w:hAnsi="Arial" w:cs="Arial"/>
                <w:b/>
                <w:sz w:val="22"/>
                <w:szCs w:val="22"/>
              </w:rPr>
              <w:t>Grimm</w:t>
            </w:r>
            <w:proofErr w:type="gramEnd"/>
            <w:r>
              <w:rPr>
                <w:rFonts w:ascii="Arial" w:eastAsia="Arial" w:hAnsi="Arial" w:cs="Arial"/>
                <w:b/>
                <w:sz w:val="22"/>
                <w:szCs w:val="22"/>
              </w:rPr>
              <w:t xml:space="preserve"> Tooth Ganger dazukommen. Oder auch Aston.</w:t>
            </w:r>
            <w:r w:rsidR="0065109A">
              <w:rPr>
                <w:rFonts w:ascii="Arial" w:eastAsia="Arial" w:hAnsi="Arial" w:cs="Arial"/>
                <w:b/>
                <w:sz w:val="22"/>
                <w:szCs w:val="22"/>
              </w:rPr>
              <w:br/>
            </w:r>
            <w:r w:rsidR="0065109A">
              <w:rPr>
                <w:rFonts w:ascii="Arial" w:eastAsia="Arial" w:hAnsi="Arial" w:cs="Arial"/>
                <w:b/>
                <w:sz w:val="22"/>
                <w:szCs w:val="22"/>
              </w:rPr>
              <w:t>Diese erste Szene kann auch komplette in der zweiten Szene nacherzählt werden und ist somit optional.</w:t>
            </w:r>
          </w:p>
        </w:tc>
      </w:tr>
    </w:tbl>
    <w:p w14:paraId="0D951FF4" w14:textId="7356ADB1" w:rsidR="00E35FD3" w:rsidRDefault="00BF08C9">
      <w:pPr>
        <w:spacing w:before="180" w:after="180"/>
        <w:rPr>
          <w:rFonts w:ascii="Arial" w:eastAsia="Arial" w:hAnsi="Arial" w:cs="Arial"/>
          <w:i/>
          <w:sz w:val="22"/>
          <w:szCs w:val="22"/>
        </w:rPr>
      </w:pPr>
      <w:r>
        <w:rPr>
          <w:rFonts w:ascii="Arial" w:eastAsia="Arial" w:hAnsi="Arial" w:cs="Arial"/>
          <w:i/>
          <w:sz w:val="22"/>
          <w:szCs w:val="22"/>
        </w:rPr>
        <w:t xml:space="preserve">Die Protagonisten gehen auf einer </w:t>
      </w:r>
      <w:r>
        <w:rPr>
          <w:rFonts w:ascii="Arial" w:eastAsia="Arial" w:hAnsi="Arial" w:cs="Arial"/>
          <w:i/>
          <w:sz w:val="22"/>
          <w:szCs w:val="22"/>
        </w:rPr>
        <w:t>gut belebten Straße entlang in ihrem Bezirk. Die meisten gehen zu Fuß</w:t>
      </w:r>
      <w:r>
        <w:rPr>
          <w:rFonts w:ascii="Arial" w:eastAsia="Arial" w:hAnsi="Arial" w:cs="Arial"/>
          <w:i/>
          <w:sz w:val="22"/>
          <w:szCs w:val="22"/>
        </w:rPr>
        <w:t>. Nur die wenigen, die es sich leisten können, lassen sich in einem Gefährt fahren. Jedes Wesen, das sie sieht, wissen, zu wem sie gehören. Die meisten Ignorieren die Protagonisten. Sie haben ihre Aufgabe so gut wie erledigt.</w:t>
      </w:r>
    </w:p>
    <w:tbl>
      <w:tblPr>
        <w:tblW w:w="9256" w:type="dxa"/>
        <w:tblLook w:val="0600" w:firstRow="0" w:lastRow="0" w:firstColumn="0" w:lastColumn="0" w:noHBand="1" w:noVBand="1"/>
      </w:tblPr>
      <w:tblGrid>
        <w:gridCol w:w="9256"/>
      </w:tblGrid>
      <w:tr w:rsidR="00E35FD3" w14:paraId="0D951FF6" w14:textId="77777777">
        <w:tc>
          <w:tcPr>
            <w:tcW w:w="925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F5" w14:textId="5F524D85" w:rsidR="00E35FD3" w:rsidRDefault="00BF08C9">
            <w:pPr>
              <w:rPr>
                <w:rFonts w:ascii="Arial" w:eastAsia="Arial" w:hAnsi="Arial" w:cs="Arial"/>
                <w:sz w:val="22"/>
                <w:szCs w:val="22"/>
              </w:rPr>
            </w:pPr>
            <w:r>
              <w:rPr>
                <w:rFonts w:ascii="Arial" w:eastAsia="Arial" w:hAnsi="Arial" w:cs="Arial"/>
                <w:b/>
                <w:sz w:val="22"/>
                <w:szCs w:val="22"/>
              </w:rPr>
              <w:t>Mit einer Probe auf Wahrnehmung können die Charaktere mit 4 Erfolgen</w:t>
            </w:r>
            <w:r>
              <w:rPr>
                <w:rFonts w:ascii="Arial" w:eastAsia="Arial" w:hAnsi="Arial" w:cs="Arial"/>
                <w:b/>
                <w:sz w:val="22"/>
                <w:szCs w:val="22"/>
              </w:rPr>
              <w:t xml:space="preserve"> eine Gefahrensituation unmittelbar vorher erkennen.</w:t>
            </w:r>
          </w:p>
        </w:tc>
      </w:tr>
    </w:tbl>
    <w:p w14:paraId="0D951FF7" w14:textId="7CD86BF1" w:rsidR="00E35FD3" w:rsidRDefault="00BF08C9">
      <w:pPr>
        <w:spacing w:before="180" w:after="180"/>
        <w:rPr>
          <w:rFonts w:ascii="Arial" w:eastAsia="Arial" w:hAnsi="Arial" w:cs="Arial"/>
          <w:i/>
          <w:sz w:val="22"/>
          <w:szCs w:val="22"/>
        </w:rPr>
      </w:pPr>
      <w:r>
        <w:rPr>
          <w:rFonts w:ascii="Arial" w:eastAsia="Arial" w:hAnsi="Arial" w:cs="Arial"/>
          <w:i/>
          <w:sz w:val="22"/>
          <w:szCs w:val="22"/>
        </w:rPr>
        <w:t xml:space="preserve">Einige weiß Geschminkte </w:t>
      </w:r>
      <w:r w:rsidR="00751993">
        <w:rPr>
          <w:rFonts w:ascii="Arial" w:eastAsia="Arial" w:hAnsi="Arial" w:cs="Arial"/>
          <w:i/>
          <w:sz w:val="22"/>
          <w:szCs w:val="22"/>
        </w:rPr>
        <w:t xml:space="preserve">Leute </w:t>
      </w:r>
      <w:r>
        <w:rPr>
          <w:rFonts w:ascii="Arial" w:eastAsia="Arial" w:hAnsi="Arial" w:cs="Arial"/>
          <w:i/>
          <w:sz w:val="22"/>
          <w:szCs w:val="22"/>
        </w:rPr>
        <w:t>blicken zu auffällig zu ihnen hinüber. Dies kann den Protagonisten Zeit geben, um Deckung zu finden oder sich noch schnell vorbereiten zu können.</w:t>
      </w:r>
    </w:p>
    <w:tbl>
      <w:tblPr>
        <w:tblW w:w="9354" w:type="dxa"/>
        <w:tblLook w:val="0600" w:firstRow="0" w:lastRow="0" w:firstColumn="0" w:lastColumn="0" w:noHBand="1" w:noVBand="1"/>
      </w:tblPr>
      <w:tblGrid>
        <w:gridCol w:w="9354"/>
      </w:tblGrid>
      <w:tr w:rsidR="00E35FD3" w14:paraId="0D951FFB" w14:textId="77777777">
        <w:tc>
          <w:tcPr>
            <w:tcW w:w="93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951FF8" w14:textId="4D67CED8" w:rsidR="00E35FD3" w:rsidRDefault="00BF08C9">
            <w:pPr>
              <w:pStyle w:val="KeinLeerraum1"/>
              <w:rPr>
                <w:rFonts w:ascii="Arial" w:eastAsia="Arial" w:hAnsi="Arial" w:cs="Arial"/>
                <w:b/>
                <w:bCs/>
                <w:sz w:val="22"/>
                <w:szCs w:val="22"/>
              </w:rPr>
            </w:pPr>
            <w:r>
              <w:rPr>
                <w:rFonts w:ascii="Arial" w:eastAsia="Arial" w:hAnsi="Arial" w:cs="Arial"/>
                <w:b/>
                <w:bCs/>
                <w:sz w:val="22"/>
                <w:szCs w:val="22"/>
              </w:rPr>
              <w:t>Sollte</w:t>
            </w:r>
            <w:r w:rsidR="009A1005">
              <w:rPr>
                <w:rFonts w:ascii="Arial" w:eastAsia="Arial" w:hAnsi="Arial" w:cs="Arial"/>
                <w:b/>
                <w:bCs/>
                <w:sz w:val="22"/>
                <w:szCs w:val="22"/>
              </w:rPr>
              <w:t>n</w:t>
            </w:r>
            <w:r>
              <w:rPr>
                <w:rFonts w:ascii="Arial" w:eastAsia="Arial" w:hAnsi="Arial" w:cs="Arial"/>
                <w:b/>
                <w:bCs/>
                <w:sz w:val="22"/>
                <w:szCs w:val="22"/>
              </w:rPr>
              <w:t xml:space="preserve"> </w:t>
            </w:r>
            <w:r>
              <w:rPr>
                <w:rFonts w:ascii="Arial" w:eastAsia="Arial" w:hAnsi="Arial" w:cs="Arial"/>
                <w:b/>
                <w:bCs/>
                <w:sz w:val="22"/>
                <w:szCs w:val="22"/>
              </w:rPr>
              <w:t>Protagonist</w:t>
            </w:r>
            <w:r w:rsidR="009A1005">
              <w:rPr>
                <w:rFonts w:ascii="Arial" w:eastAsia="Arial" w:hAnsi="Arial" w:cs="Arial"/>
                <w:b/>
                <w:bCs/>
                <w:sz w:val="22"/>
                <w:szCs w:val="22"/>
              </w:rPr>
              <w:t>en</w:t>
            </w:r>
            <w:r>
              <w:rPr>
                <w:rFonts w:ascii="Arial" w:eastAsia="Arial" w:hAnsi="Arial" w:cs="Arial"/>
                <w:b/>
                <w:bCs/>
                <w:sz w:val="22"/>
                <w:szCs w:val="22"/>
              </w:rPr>
              <w:t xml:space="preserve"> 5 oder mehr erfolge haben, sehen diese Folgendes; </w:t>
            </w:r>
          </w:p>
          <w:p w14:paraId="0D951FF9" w14:textId="77777777" w:rsidR="00E35FD3" w:rsidRDefault="00E35FD3">
            <w:pPr>
              <w:pStyle w:val="KeinLeerraum1"/>
              <w:rPr>
                <w:rFonts w:ascii="Arial" w:eastAsia="Arial" w:hAnsi="Arial" w:cs="Arial"/>
                <w:sz w:val="22"/>
                <w:szCs w:val="22"/>
              </w:rPr>
            </w:pPr>
          </w:p>
          <w:p w14:paraId="0D951FFA" w14:textId="5AD535C1" w:rsidR="00E35FD3" w:rsidRDefault="00BF08C9">
            <w:pPr>
              <w:pStyle w:val="KeinLeerraum1"/>
              <w:rPr>
                <w:rFonts w:ascii="Arial" w:eastAsia="Arial" w:hAnsi="Arial" w:cs="Arial"/>
                <w:sz w:val="22"/>
                <w:szCs w:val="22"/>
              </w:rPr>
            </w:pPr>
            <w:r>
              <w:rPr>
                <w:rFonts w:ascii="Arial" w:eastAsia="Arial" w:hAnsi="Arial" w:cs="Arial"/>
                <w:sz w:val="22"/>
                <w:szCs w:val="22"/>
              </w:rPr>
              <w:t>In einer Schlucht zwischen zwei Hochhäusern im Schatten stehen drei Gestallten. Sie beobachten die Kreuzung oder sogar die Charaktere. Eine Weißgeschminkte in dunklen Kleidern. Ihre Fingernägel sind silbern. Ihre Haare schlohweiß. Das zweite Wesen ist ein weißgeschminkter</w:t>
            </w:r>
            <w:r w:rsidR="009A1005">
              <w:rPr>
                <w:rFonts w:ascii="Arial" w:eastAsia="Arial" w:hAnsi="Arial" w:cs="Arial"/>
                <w:sz w:val="22"/>
                <w:szCs w:val="22"/>
              </w:rPr>
              <w:t>,</w:t>
            </w:r>
            <w:r>
              <w:rPr>
                <w:rFonts w:ascii="Arial" w:eastAsia="Arial" w:hAnsi="Arial" w:cs="Arial"/>
                <w:sz w:val="22"/>
                <w:szCs w:val="22"/>
              </w:rPr>
              <w:t xml:space="preserve"> sehr großer und kräftiger Troll. Die dritte, kleinere gestallt versteckt sich noch mehr im Schatten</w:t>
            </w:r>
            <w:r w:rsidR="006018E3">
              <w:rPr>
                <w:rFonts w:ascii="Arial" w:eastAsia="Arial" w:hAnsi="Arial" w:cs="Arial"/>
                <w:sz w:val="22"/>
                <w:szCs w:val="22"/>
              </w:rPr>
              <w:t>.</w:t>
            </w:r>
            <w:r>
              <w:rPr>
                <w:rFonts w:ascii="Arial" w:eastAsia="Arial" w:hAnsi="Arial" w:cs="Arial"/>
                <w:sz w:val="22"/>
                <w:szCs w:val="22"/>
              </w:rPr>
              <w:t xml:space="preserve"> </w:t>
            </w:r>
            <w:r w:rsidR="006018E3">
              <w:rPr>
                <w:rFonts w:ascii="Arial" w:eastAsia="Arial" w:hAnsi="Arial" w:cs="Arial"/>
                <w:sz w:val="22"/>
                <w:szCs w:val="22"/>
              </w:rPr>
              <w:t>V</w:t>
            </w:r>
            <w:r>
              <w:rPr>
                <w:rFonts w:ascii="Arial" w:eastAsia="Arial" w:hAnsi="Arial" w:cs="Arial"/>
                <w:sz w:val="22"/>
                <w:szCs w:val="22"/>
              </w:rPr>
              <w:t>on dem weißen Gesicht abgesehen, können noch leicht rote Haare erkannt werden.</w:t>
            </w:r>
          </w:p>
        </w:tc>
      </w:tr>
    </w:tbl>
    <w:p w14:paraId="0D951FFC" w14:textId="3A5067BE" w:rsidR="00E35FD3" w:rsidRDefault="00BF08C9">
      <w:pPr>
        <w:spacing w:before="180" w:after="180"/>
        <w:rPr>
          <w:rFonts w:ascii="Arial" w:eastAsia="Arial" w:hAnsi="Arial" w:cs="Arial"/>
          <w:sz w:val="22"/>
          <w:szCs w:val="22"/>
        </w:rPr>
      </w:pPr>
      <w:r>
        <w:rPr>
          <w:rFonts w:ascii="Arial" w:eastAsia="Arial" w:hAnsi="Arial" w:cs="Arial"/>
          <w:i/>
          <w:sz w:val="22"/>
          <w:szCs w:val="22"/>
        </w:rPr>
        <w:t xml:space="preserve">Sie überqueren eine 4er Kreuzung, als in diesem Moment ein Schuss losgeht. Nichts Unübliches. Nur wird ein NPC der </w:t>
      </w:r>
      <w:r w:rsidR="00804F29">
        <w:rPr>
          <w:rFonts w:ascii="Arial" w:eastAsia="Arial" w:hAnsi="Arial" w:cs="Arial"/>
          <w:i/>
          <w:sz w:val="22"/>
          <w:szCs w:val="22"/>
        </w:rPr>
        <w:t xml:space="preserve">Gang der </w:t>
      </w:r>
      <w:r>
        <w:rPr>
          <w:rFonts w:ascii="Arial" w:eastAsia="Arial" w:hAnsi="Arial" w:cs="Arial"/>
          <w:i/>
          <w:sz w:val="22"/>
          <w:szCs w:val="22"/>
        </w:rPr>
        <w:t>Charaktere schwer verletzt</w:t>
      </w:r>
      <w:r>
        <w:rPr>
          <w:rFonts w:ascii="Arial" w:eastAsia="Arial" w:hAnsi="Arial" w:cs="Arial"/>
          <w:sz w:val="22"/>
          <w:szCs w:val="22"/>
        </w:rPr>
        <w:t>.</w:t>
      </w:r>
    </w:p>
    <w:tbl>
      <w:tblPr>
        <w:tblW w:w="9346" w:type="dxa"/>
        <w:tblLook w:val="0600" w:firstRow="0" w:lastRow="0" w:firstColumn="0" w:lastColumn="0" w:noHBand="1" w:noVBand="1"/>
      </w:tblPr>
      <w:tblGrid>
        <w:gridCol w:w="9346"/>
      </w:tblGrid>
      <w:tr w:rsidR="00E35FD3" w14:paraId="0D951FFE" w14:textId="77777777">
        <w:tc>
          <w:tcPr>
            <w:tcW w:w="934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1FFD" w14:textId="1C75F636" w:rsidR="00E35FD3" w:rsidRDefault="00BF08C9">
            <w:pPr>
              <w:rPr>
                <w:rFonts w:ascii="Arial" w:eastAsia="Arial" w:hAnsi="Arial" w:cs="Arial"/>
                <w:sz w:val="22"/>
                <w:szCs w:val="22"/>
              </w:rPr>
            </w:pPr>
            <w:r>
              <w:rPr>
                <w:rFonts w:ascii="Arial" w:eastAsia="Arial" w:hAnsi="Arial" w:cs="Arial"/>
                <w:b/>
                <w:sz w:val="22"/>
                <w:szCs w:val="22"/>
              </w:rPr>
              <w:t>Eine weitere Probe auf Wahrnehmung diesmal mit 3 Erfolgen, kann helfen, die Situation zu erfassen</w:t>
            </w:r>
            <w:r>
              <w:rPr>
                <w:rFonts w:ascii="Arial" w:eastAsia="Arial" w:hAnsi="Arial" w:cs="Arial"/>
                <w:b/>
                <w:sz w:val="22"/>
                <w:szCs w:val="22"/>
              </w:rPr>
              <w:t xml:space="preserve"> und </w:t>
            </w:r>
            <w:r w:rsidR="00804F29">
              <w:rPr>
                <w:rFonts w:ascii="Arial" w:eastAsia="Arial" w:hAnsi="Arial" w:cs="Arial"/>
                <w:b/>
                <w:sz w:val="22"/>
                <w:szCs w:val="22"/>
              </w:rPr>
              <w:t xml:space="preserve">zu erkennen, </w:t>
            </w:r>
            <w:r>
              <w:rPr>
                <w:rFonts w:ascii="Arial" w:eastAsia="Arial" w:hAnsi="Arial" w:cs="Arial"/>
                <w:b/>
                <w:sz w:val="22"/>
                <w:szCs w:val="22"/>
              </w:rPr>
              <w:t xml:space="preserve">wer die Aggressoren sind. Es ist die Anzahl der Spielenden + 1 </w:t>
            </w:r>
            <w:proofErr w:type="gramStart"/>
            <w:r>
              <w:rPr>
                <w:rFonts w:ascii="Arial" w:eastAsia="Arial" w:hAnsi="Arial" w:cs="Arial"/>
                <w:b/>
                <w:sz w:val="22"/>
                <w:szCs w:val="22"/>
              </w:rPr>
              <w:t>Grimm</w:t>
            </w:r>
            <w:proofErr w:type="gramEnd"/>
            <w:r>
              <w:rPr>
                <w:rFonts w:ascii="Arial" w:eastAsia="Arial" w:hAnsi="Arial" w:cs="Arial"/>
                <w:b/>
                <w:sz w:val="22"/>
                <w:szCs w:val="22"/>
              </w:rPr>
              <w:t xml:space="preserve"> Tooth Ganger. Zusätzlich noch eine anführende Person.</w:t>
            </w:r>
          </w:p>
        </w:tc>
      </w:tr>
    </w:tbl>
    <w:p w14:paraId="0D951FFF" w14:textId="77777777" w:rsidR="00E35FD3" w:rsidRDefault="00E35FD3">
      <w:pPr>
        <w:rPr>
          <w:rFonts w:ascii="Arial" w:eastAsia="Arial" w:hAnsi="Arial" w:cs="Arial"/>
        </w:rPr>
      </w:pPr>
    </w:p>
    <w:p w14:paraId="0D952000" w14:textId="7625FF66" w:rsidR="00E35FD3" w:rsidRDefault="00BF08C9">
      <w:pPr>
        <w:rPr>
          <w:rFonts w:ascii="Arial" w:eastAsia="Arial" w:hAnsi="Arial" w:cs="Arial"/>
          <w:sz w:val="22"/>
          <w:szCs w:val="22"/>
        </w:rPr>
      </w:pPr>
      <w:r>
        <w:br w:type="page"/>
      </w:r>
      <w:r>
        <w:rPr>
          <w:rFonts w:ascii="Arial" w:eastAsia="Arial" w:hAnsi="Arial" w:cs="Arial"/>
          <w:sz w:val="22"/>
          <w:szCs w:val="22"/>
        </w:rPr>
        <w:lastRenderedPageBreak/>
        <w:t xml:space="preserve">Haben die Spielenden sich dazu entschieden, die Vorbereiteten </w:t>
      </w:r>
      <w:r w:rsidR="00804F29">
        <w:rPr>
          <w:rFonts w:ascii="Arial" w:eastAsia="Arial" w:hAnsi="Arial" w:cs="Arial"/>
          <w:sz w:val="22"/>
          <w:szCs w:val="22"/>
        </w:rPr>
        <w:t>„W</w:t>
      </w:r>
      <w:r>
        <w:rPr>
          <w:rFonts w:ascii="Arial" w:eastAsia="Arial" w:hAnsi="Arial" w:cs="Arial"/>
          <w:sz w:val="22"/>
          <w:szCs w:val="22"/>
        </w:rPr>
        <w:t>egwerf</w:t>
      </w:r>
      <w:r w:rsidR="00804F29">
        <w:rPr>
          <w:rFonts w:ascii="Arial" w:eastAsia="Arial" w:hAnsi="Arial" w:cs="Arial"/>
          <w:sz w:val="22"/>
          <w:szCs w:val="22"/>
        </w:rPr>
        <w:t>-</w:t>
      </w:r>
      <w:r>
        <w:rPr>
          <w:rFonts w:ascii="Arial" w:eastAsia="Arial" w:hAnsi="Arial" w:cs="Arial"/>
          <w:sz w:val="22"/>
          <w:szCs w:val="22"/>
        </w:rPr>
        <w:t>Charaktere</w:t>
      </w:r>
      <w:r w:rsidR="00804F29">
        <w:rPr>
          <w:rFonts w:ascii="Arial" w:eastAsia="Arial" w:hAnsi="Arial" w:cs="Arial"/>
          <w:sz w:val="22"/>
          <w:szCs w:val="22"/>
        </w:rPr>
        <w:t>“</w:t>
      </w:r>
      <w:r>
        <w:rPr>
          <w:rFonts w:ascii="Arial" w:eastAsia="Arial" w:hAnsi="Arial" w:cs="Arial"/>
          <w:sz w:val="22"/>
          <w:szCs w:val="22"/>
        </w:rPr>
        <w:t xml:space="preserve"> zu spielen</w:t>
      </w:r>
      <w:r>
        <w:rPr>
          <w:rFonts w:ascii="Arial" w:eastAsia="Arial" w:hAnsi="Arial" w:cs="Arial"/>
          <w:sz w:val="22"/>
          <w:szCs w:val="22"/>
        </w:rPr>
        <w:t xml:space="preserve"> und es steht zugunsten der Spielenden, könnten noch weitere </w:t>
      </w:r>
      <w:proofErr w:type="gramStart"/>
      <w:r>
        <w:rPr>
          <w:rFonts w:ascii="Arial" w:eastAsia="Arial" w:hAnsi="Arial" w:cs="Arial"/>
          <w:sz w:val="22"/>
          <w:szCs w:val="22"/>
        </w:rPr>
        <w:t>Grimm</w:t>
      </w:r>
      <w:proofErr w:type="gramEnd"/>
      <w:r>
        <w:rPr>
          <w:rFonts w:ascii="Arial" w:eastAsia="Arial" w:hAnsi="Arial" w:cs="Arial"/>
          <w:sz w:val="22"/>
          <w:szCs w:val="22"/>
        </w:rPr>
        <w:t xml:space="preserve"> Tooth Ganger dazukommen. Oder auch Aston.</w:t>
      </w:r>
      <w:r w:rsidR="00201ABF">
        <w:rPr>
          <w:rFonts w:ascii="Arial" w:eastAsia="Arial" w:hAnsi="Arial" w:cs="Arial"/>
          <w:sz w:val="22"/>
          <w:szCs w:val="22"/>
        </w:rPr>
        <w:t xml:space="preserve"> Die „Wegwerf-Charaktere“ SOLLEN verlieren.</w:t>
      </w:r>
    </w:p>
    <w:p w14:paraId="0D952001" w14:textId="77777777" w:rsidR="00E35FD3" w:rsidRDefault="00E35FD3">
      <w:pPr>
        <w:rPr>
          <w:rFonts w:ascii="Arial" w:eastAsia="Arial" w:hAnsi="Arial" w:cs="Arial"/>
        </w:rPr>
      </w:pPr>
    </w:p>
    <w:tbl>
      <w:tblPr>
        <w:tblW w:w="9313" w:type="dxa"/>
        <w:tblLook w:val="0600" w:firstRow="0" w:lastRow="0" w:firstColumn="0" w:lastColumn="0" w:noHBand="1" w:noVBand="1"/>
      </w:tblPr>
      <w:tblGrid>
        <w:gridCol w:w="1739"/>
        <w:gridCol w:w="1009"/>
        <w:gridCol w:w="1373"/>
        <w:gridCol w:w="1373"/>
        <w:gridCol w:w="1373"/>
        <w:gridCol w:w="1373"/>
        <w:gridCol w:w="1073"/>
      </w:tblGrid>
      <w:tr w:rsidR="00E35FD3" w14:paraId="0D952009" w14:textId="77777777">
        <w:tc>
          <w:tcPr>
            <w:tcW w:w="173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02" w14:textId="77777777" w:rsidR="00E35FD3" w:rsidRDefault="00E35FD3">
            <w:pPr>
              <w:jc w:val="center"/>
              <w:rPr>
                <w:rFonts w:ascii="Arial" w:eastAsia="Arial" w:hAnsi="Arial" w:cs="Arial"/>
                <w:sz w:val="22"/>
                <w:szCs w:val="22"/>
              </w:rPr>
            </w:pPr>
          </w:p>
        </w:tc>
        <w:tc>
          <w:tcPr>
            <w:tcW w:w="100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03" w14:textId="77777777" w:rsidR="00E35FD3" w:rsidRDefault="00BF08C9">
            <w:pPr>
              <w:jc w:val="center"/>
              <w:rPr>
                <w:rFonts w:ascii="Arial" w:eastAsia="Arial" w:hAnsi="Arial" w:cs="Arial"/>
                <w:sz w:val="22"/>
                <w:szCs w:val="22"/>
              </w:rPr>
            </w:pPr>
            <w:r>
              <w:rPr>
                <w:rFonts w:ascii="Arial" w:eastAsia="Arial" w:hAnsi="Arial" w:cs="Arial"/>
                <w:b/>
                <w:sz w:val="22"/>
                <w:szCs w:val="22"/>
              </w:rPr>
              <w:t>INI</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04" w14:textId="77777777" w:rsidR="00E35FD3" w:rsidRDefault="00BF08C9">
            <w:pPr>
              <w:rPr>
                <w:rFonts w:ascii="Arial" w:eastAsia="Arial" w:hAnsi="Arial" w:cs="Arial"/>
                <w:sz w:val="22"/>
                <w:szCs w:val="22"/>
              </w:rPr>
            </w:pPr>
            <w:r>
              <w:rPr>
                <w:rFonts w:ascii="Arial" w:eastAsia="Arial" w:hAnsi="Arial" w:cs="Arial"/>
                <w:b/>
                <w:sz w:val="22"/>
                <w:szCs w:val="22"/>
              </w:rPr>
              <w:t>Angriff</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05" w14:textId="77777777" w:rsidR="00E35FD3" w:rsidRDefault="00BF08C9">
            <w:pPr>
              <w:jc w:val="center"/>
              <w:rPr>
                <w:rFonts w:ascii="Arial" w:eastAsia="Arial" w:hAnsi="Arial" w:cs="Arial"/>
                <w:sz w:val="22"/>
                <w:szCs w:val="22"/>
              </w:rPr>
            </w:pPr>
            <w:r>
              <w:rPr>
                <w:rFonts w:ascii="Arial" w:eastAsia="Arial" w:hAnsi="Arial" w:cs="Arial"/>
                <w:b/>
                <w:sz w:val="22"/>
                <w:szCs w:val="22"/>
              </w:rPr>
              <w:t>Abwehr</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06" w14:textId="77777777" w:rsidR="00E35FD3" w:rsidRDefault="00BF08C9">
            <w:pPr>
              <w:jc w:val="center"/>
              <w:rPr>
                <w:rFonts w:ascii="Arial" w:eastAsia="Arial" w:hAnsi="Arial" w:cs="Arial"/>
                <w:sz w:val="22"/>
                <w:szCs w:val="22"/>
              </w:rPr>
            </w:pPr>
            <w:r>
              <w:rPr>
                <w:rFonts w:ascii="Arial" w:eastAsia="Arial" w:hAnsi="Arial" w:cs="Arial"/>
                <w:b/>
                <w:sz w:val="22"/>
                <w:szCs w:val="22"/>
              </w:rPr>
              <w:t>HP</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07" w14:textId="77777777" w:rsidR="00E35FD3" w:rsidRDefault="00BF08C9">
            <w:pPr>
              <w:jc w:val="center"/>
              <w:rPr>
                <w:rFonts w:ascii="Arial" w:eastAsia="Arial" w:hAnsi="Arial" w:cs="Arial"/>
                <w:sz w:val="22"/>
                <w:szCs w:val="22"/>
              </w:rPr>
            </w:pPr>
            <w:r>
              <w:rPr>
                <w:rFonts w:ascii="Arial" w:eastAsia="Arial" w:hAnsi="Arial" w:cs="Arial"/>
                <w:b/>
                <w:sz w:val="22"/>
                <w:szCs w:val="22"/>
              </w:rPr>
              <w:t>Panzer</w:t>
            </w:r>
          </w:p>
        </w:tc>
        <w:tc>
          <w:tcPr>
            <w:tcW w:w="10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08" w14:textId="77777777" w:rsidR="00E35FD3" w:rsidRDefault="00BF08C9">
            <w:pPr>
              <w:jc w:val="center"/>
              <w:rPr>
                <w:rFonts w:ascii="Arial" w:eastAsia="Arial" w:hAnsi="Arial" w:cs="Arial"/>
                <w:sz w:val="22"/>
                <w:szCs w:val="22"/>
              </w:rPr>
            </w:pPr>
            <w:r>
              <w:rPr>
                <w:rFonts w:ascii="Arial" w:eastAsia="Arial" w:hAnsi="Arial" w:cs="Arial"/>
                <w:b/>
                <w:sz w:val="22"/>
                <w:szCs w:val="22"/>
              </w:rPr>
              <w:t>Schaden</w:t>
            </w:r>
          </w:p>
        </w:tc>
      </w:tr>
      <w:tr w:rsidR="00E35FD3" w14:paraId="0D952011" w14:textId="77777777">
        <w:tc>
          <w:tcPr>
            <w:tcW w:w="173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0A" w14:textId="77777777" w:rsidR="00E35FD3" w:rsidRDefault="00BF08C9">
            <w:pPr>
              <w:jc w:val="center"/>
              <w:rPr>
                <w:rFonts w:ascii="Arial" w:eastAsia="Arial" w:hAnsi="Arial" w:cs="Arial"/>
                <w:sz w:val="22"/>
                <w:szCs w:val="22"/>
              </w:rPr>
            </w:pPr>
            <w:r>
              <w:rPr>
                <w:rFonts w:ascii="Arial" w:eastAsia="Arial" w:hAnsi="Arial" w:cs="Arial"/>
                <w:b/>
                <w:sz w:val="22"/>
                <w:szCs w:val="22"/>
              </w:rPr>
              <w:t>Grimm Tooth Ganger</w:t>
            </w:r>
          </w:p>
        </w:tc>
        <w:tc>
          <w:tcPr>
            <w:tcW w:w="100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0B" w14:textId="77777777" w:rsidR="00E35FD3" w:rsidRDefault="00BF08C9">
            <w:pPr>
              <w:jc w:val="center"/>
              <w:rPr>
                <w:rFonts w:ascii="Arial" w:eastAsia="Arial" w:hAnsi="Arial" w:cs="Arial"/>
                <w:sz w:val="22"/>
                <w:szCs w:val="22"/>
              </w:rPr>
            </w:pPr>
            <w:r>
              <w:rPr>
                <w:rFonts w:ascii="Arial" w:eastAsia="Arial" w:hAnsi="Arial" w:cs="Arial"/>
                <w:sz w:val="22"/>
                <w:szCs w:val="22"/>
              </w:rPr>
              <w:t>4W</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0C" w14:textId="77777777" w:rsidR="00E35FD3" w:rsidRDefault="00BF08C9">
            <w:pPr>
              <w:rPr>
                <w:rFonts w:ascii="Arial" w:eastAsia="Arial" w:hAnsi="Arial" w:cs="Arial"/>
                <w:sz w:val="22"/>
                <w:szCs w:val="22"/>
              </w:rPr>
            </w:pPr>
            <w:r>
              <w:rPr>
                <w:rFonts w:ascii="Arial" w:eastAsia="Arial" w:hAnsi="Arial" w:cs="Arial"/>
                <w:sz w:val="22"/>
                <w:szCs w:val="22"/>
              </w:rPr>
              <w:t>5W</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0D" w14:textId="77777777" w:rsidR="00E35FD3" w:rsidRDefault="00BF08C9">
            <w:pPr>
              <w:jc w:val="center"/>
              <w:rPr>
                <w:rFonts w:ascii="Arial" w:eastAsia="Arial" w:hAnsi="Arial" w:cs="Arial"/>
                <w:sz w:val="22"/>
                <w:szCs w:val="22"/>
              </w:rPr>
            </w:pPr>
            <w:r>
              <w:rPr>
                <w:rFonts w:ascii="Arial" w:eastAsia="Arial" w:hAnsi="Arial" w:cs="Arial"/>
                <w:sz w:val="22"/>
                <w:szCs w:val="22"/>
              </w:rPr>
              <w:t>4W</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0E" w14:textId="77777777" w:rsidR="00E35FD3" w:rsidRDefault="00BF08C9">
            <w:pPr>
              <w:jc w:val="center"/>
              <w:rPr>
                <w:rFonts w:ascii="Arial" w:eastAsia="Arial" w:hAnsi="Arial" w:cs="Arial"/>
                <w:sz w:val="22"/>
                <w:szCs w:val="22"/>
              </w:rPr>
            </w:pPr>
            <w:r>
              <w:rPr>
                <w:rFonts w:ascii="Arial" w:eastAsia="Arial" w:hAnsi="Arial" w:cs="Arial"/>
                <w:sz w:val="22"/>
                <w:szCs w:val="22"/>
              </w:rPr>
              <w:t>10</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0F" w14:textId="77777777" w:rsidR="00E35FD3" w:rsidRDefault="00BF08C9">
            <w:pPr>
              <w:jc w:val="center"/>
              <w:rPr>
                <w:rFonts w:ascii="Arial" w:eastAsia="Arial" w:hAnsi="Arial" w:cs="Arial"/>
                <w:sz w:val="22"/>
                <w:szCs w:val="22"/>
              </w:rPr>
            </w:pPr>
            <w:r>
              <w:rPr>
                <w:rFonts w:ascii="Arial" w:eastAsia="Arial" w:hAnsi="Arial" w:cs="Arial"/>
                <w:sz w:val="22"/>
                <w:szCs w:val="22"/>
              </w:rPr>
              <w:t>1</w:t>
            </w:r>
          </w:p>
        </w:tc>
        <w:tc>
          <w:tcPr>
            <w:tcW w:w="10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10" w14:textId="77777777" w:rsidR="00E35FD3" w:rsidRDefault="00BF08C9">
            <w:pPr>
              <w:jc w:val="center"/>
              <w:rPr>
                <w:rFonts w:ascii="Arial" w:eastAsia="Arial" w:hAnsi="Arial" w:cs="Arial"/>
                <w:sz w:val="22"/>
                <w:szCs w:val="22"/>
              </w:rPr>
            </w:pPr>
            <w:r>
              <w:rPr>
                <w:rFonts w:ascii="Arial" w:eastAsia="Arial" w:hAnsi="Arial" w:cs="Arial"/>
                <w:sz w:val="22"/>
                <w:szCs w:val="22"/>
              </w:rPr>
              <w:t>3 \ 5</w:t>
            </w:r>
          </w:p>
        </w:tc>
      </w:tr>
    </w:tbl>
    <w:p w14:paraId="0D952012" w14:textId="77777777" w:rsidR="00E35FD3" w:rsidRDefault="00E35FD3">
      <w:pPr>
        <w:rPr>
          <w:rFonts w:ascii="Arial" w:eastAsia="Arial" w:hAnsi="Arial" w:cs="Arial"/>
        </w:rPr>
      </w:pPr>
    </w:p>
    <w:tbl>
      <w:tblPr>
        <w:tblW w:w="9283" w:type="dxa"/>
        <w:tblLook w:val="0600" w:firstRow="0" w:lastRow="0" w:firstColumn="0" w:lastColumn="0" w:noHBand="1" w:noVBand="1"/>
      </w:tblPr>
      <w:tblGrid>
        <w:gridCol w:w="1739"/>
        <w:gridCol w:w="1009"/>
        <w:gridCol w:w="1373"/>
        <w:gridCol w:w="1373"/>
        <w:gridCol w:w="1373"/>
        <w:gridCol w:w="1373"/>
        <w:gridCol w:w="1043"/>
      </w:tblGrid>
      <w:tr w:rsidR="00E35FD3" w14:paraId="0D95201A" w14:textId="77777777">
        <w:tc>
          <w:tcPr>
            <w:tcW w:w="173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13" w14:textId="77777777" w:rsidR="00E35FD3" w:rsidRDefault="00E35FD3">
            <w:pPr>
              <w:jc w:val="center"/>
              <w:rPr>
                <w:rFonts w:ascii="Arial" w:eastAsia="Arial" w:hAnsi="Arial" w:cs="Arial"/>
                <w:sz w:val="22"/>
                <w:szCs w:val="22"/>
              </w:rPr>
            </w:pPr>
          </w:p>
        </w:tc>
        <w:tc>
          <w:tcPr>
            <w:tcW w:w="100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14" w14:textId="77777777" w:rsidR="00E35FD3" w:rsidRDefault="00BF08C9">
            <w:pPr>
              <w:jc w:val="center"/>
              <w:rPr>
                <w:rFonts w:ascii="Arial" w:eastAsia="Arial" w:hAnsi="Arial" w:cs="Arial"/>
                <w:sz w:val="22"/>
                <w:szCs w:val="22"/>
              </w:rPr>
            </w:pPr>
            <w:r>
              <w:rPr>
                <w:rFonts w:ascii="Arial" w:eastAsia="Arial" w:hAnsi="Arial" w:cs="Arial"/>
                <w:b/>
                <w:sz w:val="22"/>
                <w:szCs w:val="22"/>
              </w:rPr>
              <w:t>INI</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15" w14:textId="77777777" w:rsidR="00E35FD3" w:rsidRDefault="00BF08C9">
            <w:pPr>
              <w:jc w:val="center"/>
              <w:rPr>
                <w:rFonts w:ascii="Arial" w:eastAsia="Arial" w:hAnsi="Arial" w:cs="Arial"/>
                <w:sz w:val="22"/>
                <w:szCs w:val="22"/>
              </w:rPr>
            </w:pPr>
            <w:r>
              <w:rPr>
                <w:rFonts w:ascii="Arial" w:eastAsia="Arial" w:hAnsi="Arial" w:cs="Arial"/>
                <w:b/>
                <w:sz w:val="22"/>
                <w:szCs w:val="22"/>
              </w:rPr>
              <w:t>Angriff</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16" w14:textId="77777777" w:rsidR="00E35FD3" w:rsidRDefault="00BF08C9">
            <w:pPr>
              <w:jc w:val="center"/>
              <w:rPr>
                <w:rFonts w:ascii="Arial" w:eastAsia="Arial" w:hAnsi="Arial" w:cs="Arial"/>
                <w:sz w:val="22"/>
                <w:szCs w:val="22"/>
              </w:rPr>
            </w:pPr>
            <w:r>
              <w:rPr>
                <w:rFonts w:ascii="Arial" w:eastAsia="Arial" w:hAnsi="Arial" w:cs="Arial"/>
                <w:b/>
                <w:sz w:val="22"/>
                <w:szCs w:val="22"/>
              </w:rPr>
              <w:t>Abwehr</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17" w14:textId="77777777" w:rsidR="00E35FD3" w:rsidRDefault="00BF08C9">
            <w:pPr>
              <w:jc w:val="center"/>
              <w:rPr>
                <w:rFonts w:ascii="Arial" w:eastAsia="Arial" w:hAnsi="Arial" w:cs="Arial"/>
                <w:sz w:val="22"/>
                <w:szCs w:val="22"/>
              </w:rPr>
            </w:pPr>
            <w:r>
              <w:rPr>
                <w:rFonts w:ascii="Arial" w:eastAsia="Arial" w:hAnsi="Arial" w:cs="Arial"/>
                <w:b/>
                <w:sz w:val="22"/>
                <w:szCs w:val="22"/>
              </w:rPr>
              <w:t>HP</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18" w14:textId="77777777" w:rsidR="00E35FD3" w:rsidRDefault="00BF08C9">
            <w:pPr>
              <w:jc w:val="center"/>
              <w:rPr>
                <w:rFonts w:ascii="Arial" w:eastAsia="Arial" w:hAnsi="Arial" w:cs="Arial"/>
                <w:sz w:val="22"/>
                <w:szCs w:val="22"/>
              </w:rPr>
            </w:pPr>
            <w:r>
              <w:rPr>
                <w:rFonts w:ascii="Arial" w:eastAsia="Arial" w:hAnsi="Arial" w:cs="Arial"/>
                <w:b/>
                <w:sz w:val="22"/>
                <w:szCs w:val="22"/>
              </w:rPr>
              <w:t>Panzer</w:t>
            </w:r>
          </w:p>
        </w:tc>
        <w:tc>
          <w:tcPr>
            <w:tcW w:w="104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19" w14:textId="77777777" w:rsidR="00E35FD3" w:rsidRDefault="00BF08C9">
            <w:pPr>
              <w:jc w:val="center"/>
              <w:rPr>
                <w:rFonts w:ascii="Arial" w:eastAsia="Arial" w:hAnsi="Arial" w:cs="Arial"/>
                <w:sz w:val="22"/>
                <w:szCs w:val="22"/>
              </w:rPr>
            </w:pPr>
            <w:r>
              <w:rPr>
                <w:rFonts w:ascii="Arial" w:eastAsia="Arial" w:hAnsi="Arial" w:cs="Arial"/>
                <w:b/>
                <w:sz w:val="22"/>
                <w:szCs w:val="22"/>
              </w:rPr>
              <w:t>Schaden</w:t>
            </w:r>
          </w:p>
        </w:tc>
      </w:tr>
      <w:tr w:rsidR="00E35FD3" w14:paraId="0D952022" w14:textId="77777777">
        <w:tc>
          <w:tcPr>
            <w:tcW w:w="173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1B" w14:textId="77777777" w:rsidR="00E35FD3" w:rsidRDefault="00BF08C9">
            <w:pPr>
              <w:jc w:val="center"/>
              <w:rPr>
                <w:rFonts w:ascii="Arial" w:eastAsia="Arial" w:hAnsi="Arial" w:cs="Arial"/>
                <w:sz w:val="22"/>
                <w:szCs w:val="22"/>
              </w:rPr>
            </w:pPr>
            <w:r>
              <w:rPr>
                <w:rFonts w:ascii="Arial" w:eastAsia="Arial" w:hAnsi="Arial" w:cs="Arial"/>
                <w:b/>
                <w:sz w:val="22"/>
                <w:szCs w:val="22"/>
              </w:rPr>
              <w:t>Grimm Tooth Anführende</w:t>
            </w:r>
          </w:p>
        </w:tc>
        <w:tc>
          <w:tcPr>
            <w:tcW w:w="100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1C" w14:textId="77777777" w:rsidR="00E35FD3" w:rsidRDefault="00BF08C9">
            <w:pPr>
              <w:jc w:val="center"/>
              <w:rPr>
                <w:rFonts w:ascii="Arial" w:eastAsia="Arial" w:hAnsi="Arial" w:cs="Arial"/>
                <w:sz w:val="22"/>
                <w:szCs w:val="22"/>
              </w:rPr>
            </w:pPr>
            <w:r>
              <w:rPr>
                <w:rFonts w:ascii="Arial" w:eastAsia="Arial" w:hAnsi="Arial" w:cs="Arial"/>
                <w:sz w:val="22"/>
                <w:szCs w:val="22"/>
              </w:rPr>
              <w:t>6W</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1D" w14:textId="77777777" w:rsidR="00E35FD3" w:rsidRDefault="00BF08C9">
            <w:pPr>
              <w:jc w:val="center"/>
              <w:rPr>
                <w:rFonts w:ascii="Arial" w:eastAsia="Arial" w:hAnsi="Arial" w:cs="Arial"/>
                <w:sz w:val="22"/>
                <w:szCs w:val="22"/>
              </w:rPr>
            </w:pPr>
            <w:r>
              <w:rPr>
                <w:rFonts w:ascii="Arial" w:eastAsia="Arial" w:hAnsi="Arial" w:cs="Arial"/>
                <w:sz w:val="22"/>
                <w:szCs w:val="22"/>
              </w:rPr>
              <w:t>7W</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1E" w14:textId="77777777" w:rsidR="00E35FD3" w:rsidRDefault="00BF08C9">
            <w:pPr>
              <w:jc w:val="center"/>
              <w:rPr>
                <w:rFonts w:ascii="Arial" w:eastAsia="Arial" w:hAnsi="Arial" w:cs="Arial"/>
                <w:sz w:val="22"/>
                <w:szCs w:val="22"/>
              </w:rPr>
            </w:pPr>
            <w:r>
              <w:rPr>
                <w:rFonts w:ascii="Arial" w:eastAsia="Arial" w:hAnsi="Arial" w:cs="Arial"/>
                <w:sz w:val="22"/>
                <w:szCs w:val="22"/>
              </w:rPr>
              <w:t>5W</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1F" w14:textId="77777777" w:rsidR="00E35FD3" w:rsidRDefault="00BF08C9">
            <w:pPr>
              <w:jc w:val="center"/>
              <w:rPr>
                <w:rFonts w:ascii="Arial" w:eastAsia="Arial" w:hAnsi="Arial" w:cs="Arial"/>
                <w:sz w:val="22"/>
                <w:szCs w:val="22"/>
              </w:rPr>
            </w:pPr>
            <w:r>
              <w:rPr>
                <w:rFonts w:ascii="Arial" w:eastAsia="Arial" w:hAnsi="Arial" w:cs="Arial"/>
                <w:sz w:val="22"/>
                <w:szCs w:val="22"/>
              </w:rPr>
              <w:t>18</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20" w14:textId="77777777" w:rsidR="00E35FD3" w:rsidRDefault="00BF08C9">
            <w:pPr>
              <w:jc w:val="center"/>
              <w:rPr>
                <w:rFonts w:ascii="Arial" w:eastAsia="Arial" w:hAnsi="Arial" w:cs="Arial"/>
                <w:sz w:val="22"/>
                <w:szCs w:val="22"/>
              </w:rPr>
            </w:pPr>
            <w:r>
              <w:rPr>
                <w:rFonts w:ascii="Arial" w:eastAsia="Arial" w:hAnsi="Arial" w:cs="Arial"/>
                <w:sz w:val="22"/>
                <w:szCs w:val="22"/>
              </w:rPr>
              <w:t>4</w:t>
            </w:r>
          </w:p>
        </w:tc>
        <w:tc>
          <w:tcPr>
            <w:tcW w:w="104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21" w14:textId="77777777" w:rsidR="00E35FD3" w:rsidRDefault="00BF08C9">
            <w:pPr>
              <w:jc w:val="center"/>
              <w:rPr>
                <w:rFonts w:ascii="Arial" w:eastAsia="Arial" w:hAnsi="Arial" w:cs="Arial"/>
                <w:sz w:val="22"/>
                <w:szCs w:val="22"/>
              </w:rPr>
            </w:pPr>
            <w:r>
              <w:rPr>
                <w:rFonts w:ascii="Arial" w:eastAsia="Arial" w:hAnsi="Arial" w:cs="Arial"/>
                <w:sz w:val="22"/>
                <w:szCs w:val="22"/>
              </w:rPr>
              <w:t>9</w:t>
            </w:r>
          </w:p>
        </w:tc>
      </w:tr>
    </w:tbl>
    <w:p w14:paraId="0D952023" w14:textId="77777777" w:rsidR="00E35FD3" w:rsidRDefault="00E35FD3">
      <w:pPr>
        <w:rPr>
          <w:rFonts w:ascii="Arial" w:eastAsia="Arial" w:hAnsi="Arial" w:cs="Arial"/>
        </w:rPr>
      </w:pPr>
    </w:p>
    <w:tbl>
      <w:tblPr>
        <w:tblW w:w="9316" w:type="dxa"/>
        <w:tblLook w:val="0600" w:firstRow="0" w:lastRow="0" w:firstColumn="0" w:lastColumn="0" w:noHBand="1" w:noVBand="1"/>
      </w:tblPr>
      <w:tblGrid>
        <w:gridCol w:w="9316"/>
      </w:tblGrid>
      <w:tr w:rsidR="00E35FD3" w14:paraId="0D952025" w14:textId="77777777">
        <w:tc>
          <w:tcPr>
            <w:tcW w:w="931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24" w14:textId="77777777" w:rsidR="00E35FD3" w:rsidRDefault="00BF08C9">
            <w:pPr>
              <w:rPr>
                <w:rFonts w:ascii="Arial" w:eastAsia="Arial" w:hAnsi="Arial" w:cs="Arial"/>
                <w:sz w:val="22"/>
                <w:szCs w:val="22"/>
              </w:rPr>
            </w:pPr>
            <w:r>
              <w:rPr>
                <w:rFonts w:ascii="Arial" w:eastAsia="Arial" w:hAnsi="Arial" w:cs="Arial"/>
                <w:b/>
                <w:sz w:val="22"/>
                <w:szCs w:val="22"/>
              </w:rPr>
              <w:t>Die erste Kampfrunde hat die anführende Person bei einem Kampf 4 Aktionen.</w:t>
            </w:r>
          </w:p>
        </w:tc>
      </w:tr>
    </w:tbl>
    <w:p w14:paraId="0D952026" w14:textId="32790429"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So oder so, der Kampf für die Charaktere sollte nicht gut ausgehen. Sind es die </w:t>
      </w:r>
      <w:r w:rsidR="002D3F2D">
        <w:rPr>
          <w:rFonts w:ascii="Arial" w:eastAsia="Arial" w:hAnsi="Arial" w:cs="Arial"/>
          <w:sz w:val="22"/>
          <w:szCs w:val="22"/>
        </w:rPr>
        <w:t>„W</w:t>
      </w:r>
      <w:r>
        <w:rPr>
          <w:rFonts w:ascii="Arial" w:eastAsia="Arial" w:hAnsi="Arial" w:cs="Arial"/>
          <w:sz w:val="22"/>
          <w:szCs w:val="22"/>
        </w:rPr>
        <w:t>egwerf</w:t>
      </w:r>
      <w:r w:rsidR="002D3F2D">
        <w:rPr>
          <w:rFonts w:ascii="Arial" w:eastAsia="Arial" w:hAnsi="Arial" w:cs="Arial"/>
          <w:sz w:val="22"/>
          <w:szCs w:val="22"/>
        </w:rPr>
        <w:t>-</w:t>
      </w:r>
      <w:r>
        <w:rPr>
          <w:rFonts w:ascii="Arial" w:eastAsia="Arial" w:hAnsi="Arial" w:cs="Arial"/>
          <w:sz w:val="22"/>
          <w:szCs w:val="22"/>
        </w:rPr>
        <w:t>Charaktere</w:t>
      </w:r>
      <w:r w:rsidR="002D3F2D">
        <w:rPr>
          <w:rFonts w:ascii="Arial" w:eastAsia="Arial" w:hAnsi="Arial" w:cs="Arial"/>
          <w:sz w:val="22"/>
          <w:szCs w:val="22"/>
        </w:rPr>
        <w:t>“</w:t>
      </w:r>
      <w:r>
        <w:rPr>
          <w:rFonts w:ascii="Arial" w:eastAsia="Arial" w:hAnsi="Arial" w:cs="Arial"/>
          <w:sz w:val="22"/>
          <w:szCs w:val="22"/>
        </w:rPr>
        <w:t>, wird es nur einen Überlebenden geben, der darüber berichten kann.</w:t>
      </w:r>
    </w:p>
    <w:p w14:paraId="0D952027" w14:textId="7ED14425" w:rsidR="00E35FD3" w:rsidRDefault="00BF08C9">
      <w:pPr>
        <w:spacing w:before="180" w:after="180"/>
        <w:rPr>
          <w:rFonts w:ascii="Arial" w:eastAsia="Arial" w:hAnsi="Arial" w:cs="Arial"/>
          <w:sz w:val="22"/>
          <w:szCs w:val="22"/>
        </w:rPr>
      </w:pPr>
      <w:r>
        <w:rPr>
          <w:rFonts w:ascii="Arial" w:eastAsia="Arial" w:hAnsi="Arial" w:cs="Arial"/>
          <w:sz w:val="22"/>
          <w:szCs w:val="22"/>
        </w:rPr>
        <w:t>An dieser Stelle kommen die Weißhaarige und der Troll etwas hervor</w:t>
      </w:r>
      <w:r w:rsidR="002D3F2D">
        <w:rPr>
          <w:rFonts w:ascii="Arial" w:eastAsia="Arial" w:hAnsi="Arial" w:cs="Arial"/>
          <w:sz w:val="22"/>
          <w:szCs w:val="22"/>
        </w:rPr>
        <w:t>.</w:t>
      </w:r>
      <w:r>
        <w:rPr>
          <w:rFonts w:ascii="Arial" w:eastAsia="Arial" w:hAnsi="Arial" w:cs="Arial"/>
          <w:sz w:val="22"/>
          <w:szCs w:val="22"/>
        </w:rPr>
        <w:t xml:space="preserve"> </w:t>
      </w:r>
      <w:r w:rsidR="002D3F2D">
        <w:rPr>
          <w:rFonts w:ascii="Arial" w:eastAsia="Arial" w:hAnsi="Arial" w:cs="Arial"/>
          <w:sz w:val="22"/>
          <w:szCs w:val="22"/>
        </w:rPr>
        <w:t>S</w:t>
      </w:r>
      <w:r>
        <w:rPr>
          <w:rFonts w:ascii="Arial" w:eastAsia="Arial" w:hAnsi="Arial" w:cs="Arial"/>
          <w:sz w:val="22"/>
          <w:szCs w:val="22"/>
        </w:rPr>
        <w:t>o</w:t>
      </w:r>
      <w:r w:rsidR="002D3F2D">
        <w:rPr>
          <w:rFonts w:ascii="Arial" w:eastAsia="Arial" w:hAnsi="Arial" w:cs="Arial"/>
          <w:sz w:val="22"/>
          <w:szCs w:val="22"/>
        </w:rPr>
        <w:t>,</w:t>
      </w:r>
      <w:r>
        <w:rPr>
          <w:rFonts w:ascii="Arial" w:eastAsia="Arial" w:hAnsi="Arial" w:cs="Arial"/>
          <w:sz w:val="22"/>
          <w:szCs w:val="22"/>
        </w:rPr>
        <w:t xml:space="preserve"> als wollen sie erkannt werden. Der Rothaarige kommt auf die Charaktere zu. Er spricht mit einer unmissverständlichen drohenden Art und Weise. </w:t>
      </w:r>
    </w:p>
    <w:p w14:paraId="0D952028" w14:textId="1251D03C" w:rsidR="00E35FD3" w:rsidRDefault="00BF08C9">
      <w:pPr>
        <w:spacing w:before="180" w:after="180"/>
        <w:rPr>
          <w:rFonts w:ascii="Arial" w:eastAsia="Arial" w:hAnsi="Arial" w:cs="Arial"/>
          <w:i/>
          <w:sz w:val="22"/>
          <w:szCs w:val="22"/>
        </w:rPr>
      </w:pPr>
      <w:r>
        <w:rPr>
          <w:rFonts w:ascii="Arial" w:eastAsia="Arial" w:hAnsi="Arial" w:cs="Arial"/>
          <w:i/>
          <w:sz w:val="22"/>
          <w:szCs w:val="22"/>
        </w:rPr>
        <w:t>Sag deiner Gangleitung Folgendes. Wir können es auf zwei Arten machen. Auf die langweilige Tour</w:t>
      </w:r>
      <w:r w:rsidR="006C636D">
        <w:rPr>
          <w:rFonts w:ascii="Arial" w:eastAsia="Arial" w:hAnsi="Arial" w:cs="Arial"/>
          <w:i/>
          <w:sz w:val="22"/>
          <w:szCs w:val="22"/>
        </w:rPr>
        <w:t>:</w:t>
      </w:r>
      <w:r>
        <w:rPr>
          <w:rFonts w:ascii="Arial" w:eastAsia="Arial" w:hAnsi="Arial" w:cs="Arial"/>
          <w:i/>
          <w:sz w:val="22"/>
          <w:szCs w:val="22"/>
        </w:rPr>
        <w:t xml:space="preserve"> ihr ergebt euch, arbeitet zukünftig für uns. Vielleicht überlebt ihr alle.</w:t>
      </w:r>
    </w:p>
    <w:p w14:paraId="0D952029" w14:textId="62C9EFD9" w:rsidR="00E35FD3" w:rsidRDefault="00BF08C9">
      <w:pPr>
        <w:spacing w:before="180" w:after="180"/>
        <w:rPr>
          <w:rFonts w:ascii="Arial" w:eastAsia="Arial" w:hAnsi="Arial" w:cs="Arial"/>
          <w:i/>
          <w:sz w:val="22"/>
          <w:szCs w:val="22"/>
        </w:rPr>
      </w:pPr>
      <w:r>
        <w:rPr>
          <w:rFonts w:ascii="Arial" w:eastAsia="Arial" w:hAnsi="Arial" w:cs="Arial"/>
          <w:i/>
          <w:sz w:val="22"/>
          <w:szCs w:val="22"/>
        </w:rPr>
        <w:t>Oder auf die spaßige Tour</w:t>
      </w:r>
      <w:r w:rsidR="006C636D">
        <w:rPr>
          <w:rFonts w:ascii="Arial" w:eastAsia="Arial" w:hAnsi="Arial" w:cs="Arial"/>
          <w:i/>
          <w:sz w:val="22"/>
          <w:szCs w:val="22"/>
        </w:rPr>
        <w:t>:</w:t>
      </w:r>
      <w:r>
        <w:rPr>
          <w:rFonts w:ascii="Arial" w:eastAsia="Arial" w:hAnsi="Arial" w:cs="Arial"/>
          <w:i/>
          <w:sz w:val="22"/>
          <w:szCs w:val="22"/>
        </w:rPr>
        <w:t xml:space="preserve"> Eure Gangleitung wird vernichtet. </w:t>
      </w:r>
      <w:r w:rsidR="006C636D">
        <w:rPr>
          <w:rFonts w:ascii="Arial" w:eastAsia="Arial" w:hAnsi="Arial" w:cs="Arial"/>
          <w:i/>
          <w:sz w:val="22"/>
          <w:szCs w:val="22"/>
        </w:rPr>
        <w:t>Die</w:t>
      </w:r>
      <w:r>
        <w:rPr>
          <w:rFonts w:ascii="Arial" w:eastAsia="Arial" w:hAnsi="Arial" w:cs="Arial"/>
          <w:i/>
          <w:sz w:val="22"/>
          <w:szCs w:val="22"/>
        </w:rPr>
        <w:t xml:space="preserve"> Überlebenden, die sich als würdig erweisen, dürfen </w:t>
      </w:r>
      <w:r>
        <w:rPr>
          <w:rFonts w:ascii="Arial" w:eastAsia="Arial" w:hAnsi="Arial" w:cs="Arial"/>
          <w:i/>
          <w:sz w:val="22"/>
          <w:szCs w:val="22"/>
        </w:rPr>
        <w:t>für uns arbeiten oder sterben. Eure Gangleitung ha</w:t>
      </w:r>
      <w:r w:rsidR="00A6188F">
        <w:rPr>
          <w:rFonts w:ascii="Arial" w:eastAsia="Arial" w:hAnsi="Arial" w:cs="Arial"/>
          <w:i/>
          <w:sz w:val="22"/>
          <w:szCs w:val="22"/>
        </w:rPr>
        <w:t>t</w:t>
      </w:r>
      <w:r>
        <w:rPr>
          <w:rFonts w:ascii="Arial" w:eastAsia="Arial" w:hAnsi="Arial" w:cs="Arial"/>
          <w:i/>
          <w:sz w:val="22"/>
          <w:szCs w:val="22"/>
        </w:rPr>
        <w:t xml:space="preserve"> 7 Tage Zeit</w:t>
      </w:r>
      <w:r w:rsidR="00A6188F">
        <w:rPr>
          <w:rFonts w:ascii="Arial" w:eastAsia="Arial" w:hAnsi="Arial" w:cs="Arial"/>
          <w:i/>
          <w:sz w:val="22"/>
          <w:szCs w:val="22"/>
        </w:rPr>
        <w:t>,</w:t>
      </w:r>
      <w:r>
        <w:rPr>
          <w:rFonts w:ascii="Arial" w:eastAsia="Arial" w:hAnsi="Arial" w:cs="Arial"/>
          <w:i/>
          <w:sz w:val="22"/>
          <w:szCs w:val="22"/>
        </w:rPr>
        <w:t xml:space="preserve"> sich zu entscheiden. Ist die Frist abgelaufen, kommen wir zu euch und haben Spaß.</w:t>
      </w:r>
    </w:p>
    <w:p w14:paraId="0D95202A" w14:textId="23D27085" w:rsidR="00E35FD3" w:rsidRDefault="00BF08C9">
      <w:pPr>
        <w:spacing w:before="180" w:after="180"/>
        <w:rPr>
          <w:rFonts w:ascii="Arial" w:eastAsia="Arial" w:hAnsi="Arial" w:cs="Arial"/>
          <w:sz w:val="22"/>
          <w:szCs w:val="22"/>
        </w:rPr>
      </w:pPr>
      <w:r>
        <w:rPr>
          <w:rFonts w:ascii="Arial" w:eastAsia="Arial" w:hAnsi="Arial" w:cs="Arial"/>
          <w:sz w:val="22"/>
          <w:szCs w:val="22"/>
        </w:rPr>
        <w:t>Die Charaktere werden von anderen aus der Gang aufgelesen. Die Überlebenden und Toten werden zu dem Ripper Doc ihres Vertrauens gebracht. Den Überlebenden wird geholfen</w:t>
      </w:r>
      <w:r>
        <w:rPr>
          <w:rFonts w:ascii="Arial" w:eastAsia="Arial" w:hAnsi="Arial" w:cs="Arial"/>
          <w:sz w:val="22"/>
          <w:szCs w:val="22"/>
        </w:rPr>
        <w:t>. Ohne Einschränkungen. Die Bezahlung übernimmt die Gangleitung. Dafür stehen die Charaktere in der Schuld der Gangleitung, bis diese abbezahlt wurde. Wie auch immer das aussehen mag.</w:t>
      </w:r>
    </w:p>
    <w:p w14:paraId="0D95202B" w14:textId="23E89C42" w:rsidR="00E35FD3" w:rsidRDefault="00BF08C9">
      <w:pPr>
        <w:spacing w:before="180" w:after="180"/>
        <w:rPr>
          <w:rFonts w:ascii="Arial" w:eastAsia="Arial" w:hAnsi="Arial" w:cs="Arial"/>
          <w:sz w:val="22"/>
          <w:szCs w:val="22"/>
        </w:rPr>
      </w:pPr>
      <w:r>
        <w:rPr>
          <w:rFonts w:ascii="Arial" w:eastAsia="Arial" w:hAnsi="Arial" w:cs="Arial"/>
          <w:sz w:val="22"/>
          <w:szCs w:val="22"/>
        </w:rPr>
        <w:t>Bei den Toten wird alles Mögliche an Cyberware und Organen ausgeschlachtet und ggf. auf dem Schwarzmarkt verkauft.</w:t>
      </w:r>
    </w:p>
    <w:tbl>
      <w:tblPr>
        <w:tblW w:w="9316" w:type="dxa"/>
        <w:tblLook w:val="0600" w:firstRow="0" w:lastRow="0" w:firstColumn="0" w:lastColumn="0" w:noHBand="1" w:noVBand="1"/>
      </w:tblPr>
      <w:tblGrid>
        <w:gridCol w:w="9316"/>
      </w:tblGrid>
      <w:tr w:rsidR="00E35FD3" w14:paraId="0D95202D" w14:textId="77777777">
        <w:tc>
          <w:tcPr>
            <w:tcW w:w="931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2C" w14:textId="77777777" w:rsidR="00E35FD3" w:rsidRDefault="00BF08C9">
            <w:pPr>
              <w:rPr>
                <w:rFonts w:ascii="Arial" w:eastAsia="Arial" w:hAnsi="Arial" w:cs="Arial"/>
                <w:sz w:val="22"/>
                <w:szCs w:val="22"/>
              </w:rPr>
            </w:pPr>
            <w:r>
              <w:rPr>
                <w:rFonts w:ascii="Arial" w:eastAsia="Arial" w:hAnsi="Arial" w:cs="Arial"/>
                <w:b/>
                <w:sz w:val="22"/>
                <w:szCs w:val="22"/>
              </w:rPr>
              <w:t>Diese erste Szene kann auch komplette in der zweiten Szene nacherzählt werden und ist somit optional.</w:t>
            </w:r>
          </w:p>
        </w:tc>
      </w:tr>
    </w:tbl>
    <w:p w14:paraId="0D95202E" w14:textId="77777777" w:rsidR="00E35FD3" w:rsidRDefault="00E35FD3">
      <w:pPr>
        <w:rPr>
          <w:rFonts w:ascii="Arial Black" w:eastAsia="Arial Black" w:hAnsi="Arial Black" w:cs="Arial Black"/>
          <w:sz w:val="30"/>
          <w:szCs w:val="30"/>
        </w:rPr>
      </w:pPr>
    </w:p>
    <w:p w14:paraId="0D95202F" w14:textId="77777777" w:rsidR="00E35FD3" w:rsidRDefault="00E35FD3">
      <w:pPr>
        <w:sectPr w:rsidR="00E35FD3">
          <w:type w:val="continuous"/>
          <w:pgSz w:w="11905" w:h="16837"/>
          <w:pgMar w:top="1134" w:right="850" w:bottom="709" w:left="1701" w:header="720" w:footer="720" w:gutter="0"/>
          <w:cols w:space="720"/>
        </w:sectPr>
      </w:pPr>
    </w:p>
    <w:p w14:paraId="0D952030" w14:textId="77777777" w:rsidR="00E35FD3" w:rsidRDefault="00E35FD3"/>
    <w:p w14:paraId="0D952031" w14:textId="77777777" w:rsidR="00E35FD3" w:rsidRDefault="00BF08C9">
      <w:pPr>
        <w:pStyle w:val="berschrift11"/>
        <w:jc w:val="center"/>
        <w:rPr>
          <w:b/>
          <w:bCs/>
        </w:rPr>
      </w:pPr>
      <w:r>
        <w:br w:type="page"/>
      </w:r>
      <w:r>
        <w:rPr>
          <w:b/>
          <w:bCs/>
        </w:rPr>
        <w:lastRenderedPageBreak/>
        <w:t>Anhörung</w:t>
      </w:r>
    </w:p>
    <w:p w14:paraId="0D952032" w14:textId="77777777" w:rsidR="00E35FD3" w:rsidRDefault="00E35FD3">
      <w:pPr>
        <w:rPr>
          <w:rFonts w:ascii="Arial" w:eastAsia="Arial" w:hAnsi="Arial" w:cs="Arial"/>
        </w:rPr>
      </w:pPr>
    </w:p>
    <w:tbl>
      <w:tblPr>
        <w:tblW w:w="9241" w:type="dxa"/>
        <w:tblLook w:val="0600" w:firstRow="0" w:lastRow="0" w:firstColumn="0" w:lastColumn="0" w:noHBand="1" w:noVBand="1"/>
      </w:tblPr>
      <w:tblGrid>
        <w:gridCol w:w="9241"/>
      </w:tblGrid>
      <w:tr w:rsidR="00E35FD3" w14:paraId="0D952034" w14:textId="77777777">
        <w:tc>
          <w:tcPr>
            <w:tcW w:w="924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33" w14:textId="5B4B09C2" w:rsidR="00E35FD3" w:rsidRDefault="00BF08C9">
            <w:pPr>
              <w:rPr>
                <w:rFonts w:ascii="Arial" w:eastAsia="Arial" w:hAnsi="Arial" w:cs="Arial"/>
                <w:sz w:val="22"/>
                <w:szCs w:val="22"/>
              </w:rPr>
            </w:pPr>
            <w:r>
              <w:rPr>
                <w:rFonts w:ascii="Arial" w:eastAsia="Arial" w:hAnsi="Arial" w:cs="Arial"/>
                <w:b/>
                <w:sz w:val="22"/>
                <w:szCs w:val="22"/>
              </w:rPr>
              <w:t xml:space="preserve">Sollte mit den Wegwerfcharakteren gespielt worden sein, steht das überlebende Wesen vor den Gangleitenden und soll noch mal aus seiner Sicht erklären, was passiert ist. Es geht darum, den </w:t>
            </w:r>
            <w:r w:rsidR="00D63C61">
              <w:rPr>
                <w:rFonts w:ascii="Arial" w:eastAsia="Arial" w:hAnsi="Arial" w:cs="Arial"/>
                <w:b/>
                <w:sz w:val="22"/>
                <w:szCs w:val="22"/>
              </w:rPr>
              <w:t xml:space="preserve">„richtigen“ </w:t>
            </w:r>
            <w:r>
              <w:rPr>
                <w:rFonts w:ascii="Arial" w:eastAsia="Arial" w:hAnsi="Arial" w:cs="Arial"/>
                <w:b/>
                <w:sz w:val="22"/>
                <w:szCs w:val="22"/>
              </w:rPr>
              <w:t>Charakteren den Sachverhalt zu erläutern. Sollten die Charaktere der Spielenden das erlebt haben, sind diese gefragt, sich zu erklären. Es muss nicht alles haarklein wiederholt werden</w:t>
            </w:r>
            <w:r w:rsidR="00896DBA">
              <w:rPr>
                <w:rFonts w:ascii="Arial" w:eastAsia="Arial" w:hAnsi="Arial" w:cs="Arial"/>
                <w:b/>
                <w:sz w:val="22"/>
                <w:szCs w:val="22"/>
              </w:rPr>
              <w:t>.</w:t>
            </w:r>
            <w:r>
              <w:rPr>
                <w:rFonts w:ascii="Arial" w:eastAsia="Arial" w:hAnsi="Arial" w:cs="Arial"/>
                <w:b/>
                <w:sz w:val="22"/>
                <w:szCs w:val="22"/>
              </w:rPr>
              <w:t xml:space="preserve"> </w:t>
            </w:r>
            <w:r w:rsidR="00896DBA">
              <w:rPr>
                <w:rFonts w:ascii="Arial" w:eastAsia="Arial" w:hAnsi="Arial" w:cs="Arial"/>
                <w:b/>
                <w:sz w:val="22"/>
                <w:szCs w:val="22"/>
              </w:rPr>
              <w:t>W</w:t>
            </w:r>
            <w:r>
              <w:rPr>
                <w:rFonts w:ascii="Arial" w:eastAsia="Arial" w:hAnsi="Arial" w:cs="Arial"/>
                <w:b/>
                <w:sz w:val="22"/>
                <w:szCs w:val="22"/>
              </w:rPr>
              <w:t>as passiert ist, kann in ein bis zwei Sätzen gesagt werden. Die Spielenden waren schließlich dabei.</w:t>
            </w:r>
          </w:p>
        </w:tc>
      </w:tr>
    </w:tbl>
    <w:p w14:paraId="0D952035" w14:textId="4AD2E1F7" w:rsidR="00E35FD3" w:rsidRDefault="00BF08C9">
      <w:pPr>
        <w:spacing w:before="180" w:after="180"/>
        <w:rPr>
          <w:rFonts w:ascii="Arial" w:eastAsia="Arial" w:hAnsi="Arial" w:cs="Arial"/>
          <w:sz w:val="22"/>
          <w:szCs w:val="22"/>
        </w:rPr>
      </w:pPr>
      <w:r>
        <w:rPr>
          <w:rFonts w:ascii="Arial" w:eastAsia="Arial" w:hAnsi="Arial" w:cs="Arial"/>
          <w:sz w:val="22"/>
          <w:szCs w:val="22"/>
        </w:rPr>
        <w:t>Die Charaktere werden zu den Gangleitenden zitiert</w:t>
      </w:r>
      <w:r>
        <w:rPr>
          <w:rFonts w:ascii="Arial" w:eastAsia="Arial" w:hAnsi="Arial" w:cs="Arial"/>
          <w:sz w:val="22"/>
          <w:szCs w:val="22"/>
        </w:rPr>
        <w:t>. Ihnen wird klar gemacht</w:t>
      </w:r>
      <w:r w:rsidR="0009017C">
        <w:rPr>
          <w:rFonts w:ascii="Arial" w:eastAsia="Arial" w:hAnsi="Arial" w:cs="Arial"/>
          <w:sz w:val="22"/>
          <w:szCs w:val="22"/>
        </w:rPr>
        <w:t xml:space="preserve">, </w:t>
      </w:r>
      <w:r>
        <w:rPr>
          <w:rFonts w:ascii="Arial" w:eastAsia="Arial" w:hAnsi="Arial" w:cs="Arial"/>
          <w:sz w:val="22"/>
          <w:szCs w:val="22"/>
        </w:rPr>
        <w:t>dass sie keinen Mucks von sich geben sollen und auch nichts, nach der Sitzung nach draußen dringen darf. Sollte das passieren und es wird herausgefunden, d</w:t>
      </w:r>
      <w:r w:rsidR="006435C5">
        <w:rPr>
          <w:rFonts w:ascii="Arial" w:eastAsia="Arial" w:hAnsi="Arial" w:cs="Arial"/>
          <w:sz w:val="22"/>
          <w:szCs w:val="22"/>
        </w:rPr>
        <w:t xml:space="preserve">roht der Rauswurf </w:t>
      </w:r>
      <w:r>
        <w:rPr>
          <w:rFonts w:ascii="Arial" w:eastAsia="Arial" w:hAnsi="Arial" w:cs="Arial"/>
          <w:sz w:val="22"/>
          <w:szCs w:val="22"/>
        </w:rPr>
        <w:t>aus der Gang. Der Ruf ist geschädigt. Mindestens in dem Bezirk der Gang und den angrenzenden Bezirken.</w:t>
      </w:r>
      <w:r w:rsidR="00D613C5">
        <w:rPr>
          <w:rFonts w:ascii="Arial" w:eastAsia="Arial" w:hAnsi="Arial" w:cs="Arial"/>
          <w:sz w:val="22"/>
          <w:szCs w:val="22"/>
        </w:rPr>
        <w:t xml:space="preserve"> </w:t>
      </w:r>
      <w:r>
        <w:rPr>
          <w:rFonts w:ascii="Arial" w:eastAsia="Arial" w:hAnsi="Arial" w:cs="Arial"/>
          <w:sz w:val="22"/>
          <w:szCs w:val="22"/>
        </w:rPr>
        <w:t>Je nachdem</w:t>
      </w:r>
      <w:r w:rsidR="00D613C5">
        <w:rPr>
          <w:rFonts w:ascii="Arial" w:eastAsia="Arial" w:hAnsi="Arial" w:cs="Arial"/>
          <w:sz w:val="22"/>
          <w:szCs w:val="22"/>
        </w:rPr>
        <w:t>,</w:t>
      </w:r>
      <w:r>
        <w:rPr>
          <w:rFonts w:ascii="Arial" w:eastAsia="Arial" w:hAnsi="Arial" w:cs="Arial"/>
          <w:sz w:val="22"/>
          <w:szCs w:val="22"/>
        </w:rPr>
        <w:t xml:space="preserve"> wie die Gang der Charaktere drauf ist und </w:t>
      </w:r>
      <w:r w:rsidR="008D2F21">
        <w:rPr>
          <w:rFonts w:ascii="Arial" w:eastAsia="Arial" w:hAnsi="Arial" w:cs="Arial"/>
          <w:sz w:val="22"/>
          <w:szCs w:val="22"/>
        </w:rPr>
        <w:t>gemäß der</w:t>
      </w:r>
      <w:r>
        <w:rPr>
          <w:rFonts w:ascii="Arial" w:eastAsia="Arial" w:hAnsi="Arial" w:cs="Arial"/>
          <w:sz w:val="22"/>
          <w:szCs w:val="22"/>
        </w:rPr>
        <w:t xml:space="preserve"> Schwere des Vergehens</w:t>
      </w:r>
      <w:r w:rsidR="009943DC">
        <w:rPr>
          <w:rFonts w:ascii="Arial" w:eastAsia="Arial" w:hAnsi="Arial" w:cs="Arial"/>
          <w:sz w:val="22"/>
          <w:szCs w:val="22"/>
        </w:rPr>
        <w:t>, kann es auch direkt zur Hinrichtung kommen.</w:t>
      </w:r>
    </w:p>
    <w:p w14:paraId="0D952036" w14:textId="1A353202"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Nachdem die Charaktere den Raum betreten, </w:t>
      </w:r>
      <w:r w:rsidR="00B55478">
        <w:rPr>
          <w:rFonts w:ascii="Arial" w:eastAsia="Arial" w:hAnsi="Arial" w:cs="Arial"/>
          <w:sz w:val="22"/>
          <w:szCs w:val="22"/>
        </w:rPr>
        <w:t>sind</w:t>
      </w:r>
      <w:r>
        <w:rPr>
          <w:rFonts w:ascii="Arial" w:eastAsia="Arial" w:hAnsi="Arial" w:cs="Arial"/>
          <w:sz w:val="22"/>
          <w:szCs w:val="22"/>
        </w:rPr>
        <w:t xml:space="preserve"> die Gangleitung</w:t>
      </w:r>
      <w:r w:rsidR="00B55478">
        <w:rPr>
          <w:rFonts w:ascii="Arial" w:eastAsia="Arial" w:hAnsi="Arial" w:cs="Arial"/>
          <w:sz w:val="22"/>
          <w:szCs w:val="22"/>
        </w:rPr>
        <w:t xml:space="preserve"> und</w:t>
      </w:r>
      <w:r>
        <w:rPr>
          <w:rFonts w:ascii="Arial" w:eastAsia="Arial" w:hAnsi="Arial" w:cs="Arial"/>
          <w:sz w:val="22"/>
          <w:szCs w:val="22"/>
        </w:rPr>
        <w:t xml:space="preserve"> alle Unterbosse zugegen. In einem Halbkreis stehen oder sitzen diese und Unterhalten sich. In der Mitte</w:t>
      </w:r>
      <w:r w:rsidR="00A17707">
        <w:rPr>
          <w:rFonts w:ascii="Arial" w:eastAsia="Arial" w:hAnsi="Arial" w:cs="Arial"/>
          <w:sz w:val="22"/>
          <w:szCs w:val="22"/>
        </w:rPr>
        <w:t>,</w:t>
      </w:r>
      <w:r>
        <w:rPr>
          <w:rFonts w:ascii="Arial" w:eastAsia="Arial" w:hAnsi="Arial" w:cs="Arial"/>
          <w:sz w:val="22"/>
          <w:szCs w:val="22"/>
        </w:rPr>
        <w:t xml:space="preserve"> vor den Leitenden</w:t>
      </w:r>
      <w:r w:rsidR="00A17707">
        <w:rPr>
          <w:rFonts w:ascii="Arial" w:eastAsia="Arial" w:hAnsi="Arial" w:cs="Arial"/>
          <w:sz w:val="22"/>
          <w:szCs w:val="22"/>
        </w:rPr>
        <w:t>,</w:t>
      </w:r>
      <w:r>
        <w:rPr>
          <w:rFonts w:ascii="Arial" w:eastAsia="Arial" w:hAnsi="Arial" w:cs="Arial"/>
          <w:sz w:val="22"/>
          <w:szCs w:val="22"/>
        </w:rPr>
        <w:t xml:space="preserve"> stehen die Angeklagten, die erzählen sollen, was passiert ist. Hinter den Leitenden ist ein großer Holoschirm zu sehen, der derzeit noch aus ist.</w:t>
      </w:r>
    </w:p>
    <w:p w14:paraId="0D952037" w14:textId="771E9F59"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Die Charaktere sind die letzten, die eintreten. Danach wird der </w:t>
      </w:r>
      <w:r w:rsidR="00DD0A7F">
        <w:rPr>
          <w:rFonts w:ascii="Arial" w:eastAsia="Arial" w:hAnsi="Arial" w:cs="Arial"/>
          <w:sz w:val="22"/>
          <w:szCs w:val="22"/>
        </w:rPr>
        <w:t>R</w:t>
      </w:r>
      <w:r>
        <w:rPr>
          <w:rFonts w:ascii="Arial" w:eastAsia="Arial" w:hAnsi="Arial" w:cs="Arial"/>
          <w:sz w:val="22"/>
          <w:szCs w:val="22"/>
        </w:rPr>
        <w:t xml:space="preserve">aum abgeschlossen. Ein Störsender wird aktiviert, damit keine Kommunikation nach draußen dringen kann. Alles wird </w:t>
      </w:r>
      <w:proofErr w:type="gramStart"/>
      <w:r>
        <w:rPr>
          <w:rFonts w:ascii="Arial" w:eastAsia="Arial" w:hAnsi="Arial" w:cs="Arial"/>
          <w:sz w:val="22"/>
          <w:szCs w:val="22"/>
        </w:rPr>
        <w:t>Still</w:t>
      </w:r>
      <w:proofErr w:type="gramEnd"/>
      <w:r>
        <w:rPr>
          <w:rFonts w:ascii="Arial" w:eastAsia="Arial" w:hAnsi="Arial" w:cs="Arial"/>
          <w:sz w:val="22"/>
          <w:szCs w:val="22"/>
        </w:rPr>
        <w:t xml:space="preserve">. Die Gangleitende oder ein Sprecher erhebt die Stimme. Fasst zusammen, was passiert ist. Je nachdem wird die Überlebende Person aufgefordert, ihre Sicht der Dinge darzustellen. Ggf. die Charaktere der Spielenden. Nachdem alles gesagt wurde, spricht wieder der vorherige Sprecher. Zwischendurch werden Stimmen </w:t>
      </w:r>
      <w:r w:rsidR="00DD0A7F">
        <w:rPr>
          <w:rFonts w:ascii="Arial" w:eastAsia="Arial" w:hAnsi="Arial" w:cs="Arial"/>
          <w:sz w:val="22"/>
          <w:szCs w:val="22"/>
        </w:rPr>
        <w:t>l</w:t>
      </w:r>
      <w:r>
        <w:rPr>
          <w:rFonts w:ascii="Arial" w:eastAsia="Arial" w:hAnsi="Arial" w:cs="Arial"/>
          <w:sz w:val="22"/>
          <w:szCs w:val="22"/>
        </w:rPr>
        <w:t>aut, dass es ein abgekartetes Spiel sei. Das der/die Angeklagten damit drin</w:t>
      </w:r>
      <w:r w:rsidR="00CB01CD">
        <w:rPr>
          <w:rFonts w:ascii="Arial" w:eastAsia="Arial" w:hAnsi="Arial" w:cs="Arial"/>
          <w:sz w:val="22"/>
          <w:szCs w:val="22"/>
        </w:rPr>
        <w:t>s</w:t>
      </w:r>
      <w:r>
        <w:rPr>
          <w:rFonts w:ascii="Arial" w:eastAsia="Arial" w:hAnsi="Arial" w:cs="Arial"/>
          <w:sz w:val="22"/>
          <w:szCs w:val="22"/>
        </w:rPr>
        <w:t>tecken</w:t>
      </w:r>
      <w:r w:rsidR="00CB01CD">
        <w:rPr>
          <w:rFonts w:ascii="Arial" w:eastAsia="Arial" w:hAnsi="Arial" w:cs="Arial"/>
          <w:sz w:val="22"/>
          <w:szCs w:val="22"/>
        </w:rPr>
        <w:t xml:space="preserve"> und Spione der Grimm Tooth sind.</w:t>
      </w:r>
      <w:r>
        <w:rPr>
          <w:rFonts w:ascii="Arial" w:eastAsia="Arial" w:hAnsi="Arial" w:cs="Arial"/>
          <w:sz w:val="22"/>
          <w:szCs w:val="22"/>
        </w:rPr>
        <w:t xml:space="preserve"> </w:t>
      </w:r>
      <w:r w:rsidR="00CB01CD">
        <w:rPr>
          <w:rFonts w:ascii="Arial" w:eastAsia="Arial" w:hAnsi="Arial" w:cs="Arial"/>
          <w:sz w:val="22"/>
          <w:szCs w:val="22"/>
        </w:rPr>
        <w:t>S</w:t>
      </w:r>
      <w:r>
        <w:rPr>
          <w:rFonts w:ascii="Arial" w:eastAsia="Arial" w:hAnsi="Arial" w:cs="Arial"/>
          <w:sz w:val="22"/>
          <w:szCs w:val="22"/>
        </w:rPr>
        <w:t>ie sollten gefoltert werden, damit die Wahrheit ans Licht komme.</w:t>
      </w:r>
    </w:p>
    <w:p w14:paraId="0D952038" w14:textId="5A7666AD"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Die sprechende Person erhebt wieder die Stimme. </w:t>
      </w:r>
      <w:r w:rsidR="00D37E04">
        <w:rPr>
          <w:rFonts w:ascii="Arial" w:eastAsia="Arial" w:hAnsi="Arial" w:cs="Arial"/>
          <w:sz w:val="22"/>
          <w:szCs w:val="22"/>
        </w:rPr>
        <w:t>Alle sollen still sein</w:t>
      </w:r>
      <w:r>
        <w:rPr>
          <w:rFonts w:ascii="Arial" w:eastAsia="Arial" w:hAnsi="Arial" w:cs="Arial"/>
          <w:sz w:val="22"/>
          <w:szCs w:val="22"/>
        </w:rPr>
        <w:t>. Es gäbe ein Video zu diesem Vorfall. Und das es jetzt abgespielt werden würde.</w:t>
      </w:r>
    </w:p>
    <w:p w14:paraId="0D952039" w14:textId="6E75FA20" w:rsidR="00E35FD3" w:rsidRDefault="00BF08C9">
      <w:pPr>
        <w:pStyle w:val="Listenabsatz1"/>
        <w:numPr>
          <w:ilvl w:val="0"/>
          <w:numId w:val="4"/>
        </w:numPr>
        <w:spacing w:before="180" w:after="180"/>
        <w:ind w:left="720" w:hanging="360"/>
        <w:rPr>
          <w:rFonts w:ascii="Arial" w:eastAsia="Arial" w:hAnsi="Arial" w:cs="Arial"/>
          <w:sz w:val="22"/>
          <w:szCs w:val="22"/>
        </w:rPr>
      </w:pPr>
      <w:r>
        <w:rPr>
          <w:rFonts w:ascii="Arial" w:eastAsia="Arial" w:hAnsi="Arial" w:cs="Arial"/>
          <w:sz w:val="22"/>
          <w:szCs w:val="22"/>
        </w:rPr>
        <w:t>Das Video ist aus der Perspektive der Spielenden</w:t>
      </w:r>
      <w:r w:rsidR="00735642">
        <w:rPr>
          <w:rFonts w:ascii="Arial" w:eastAsia="Arial" w:hAnsi="Arial" w:cs="Arial"/>
          <w:sz w:val="22"/>
          <w:szCs w:val="22"/>
        </w:rPr>
        <w:t>, bzw. der „Wegwerf-Charaktere“</w:t>
      </w:r>
      <w:r>
        <w:rPr>
          <w:rFonts w:ascii="Arial" w:eastAsia="Arial" w:hAnsi="Arial" w:cs="Arial"/>
          <w:sz w:val="22"/>
          <w:szCs w:val="22"/>
        </w:rPr>
        <w:t>, wie diese die Kreuzung überqueren.</w:t>
      </w:r>
    </w:p>
    <w:p w14:paraId="0D95203A" w14:textId="77777777" w:rsidR="00E35FD3" w:rsidRDefault="00BF08C9">
      <w:pPr>
        <w:pStyle w:val="Listenabsatz1"/>
        <w:numPr>
          <w:ilvl w:val="0"/>
          <w:numId w:val="4"/>
        </w:numPr>
        <w:spacing w:before="180" w:after="180"/>
        <w:ind w:left="720" w:hanging="360"/>
        <w:rPr>
          <w:rFonts w:ascii="Arial" w:eastAsia="Arial" w:hAnsi="Arial" w:cs="Arial"/>
          <w:sz w:val="22"/>
          <w:szCs w:val="22"/>
        </w:rPr>
      </w:pPr>
      <w:r>
        <w:rPr>
          <w:rFonts w:ascii="Arial" w:eastAsia="Arial" w:hAnsi="Arial" w:cs="Arial"/>
          <w:sz w:val="22"/>
          <w:szCs w:val="22"/>
        </w:rPr>
        <w:t>Vieles ist gut zu erkennen. Und wenn man genau hinschaut, können die beiden Schattengestalten zu erkennen sein.</w:t>
      </w:r>
    </w:p>
    <w:p w14:paraId="0D95203B" w14:textId="2C066161" w:rsidR="00E35FD3" w:rsidRDefault="00BF08C9">
      <w:pPr>
        <w:pStyle w:val="Listenabsatz1"/>
        <w:numPr>
          <w:ilvl w:val="0"/>
          <w:numId w:val="4"/>
        </w:numPr>
        <w:spacing w:before="180" w:after="180"/>
        <w:ind w:left="720" w:hanging="360"/>
        <w:rPr>
          <w:rFonts w:ascii="Arial" w:eastAsia="Arial" w:hAnsi="Arial" w:cs="Arial"/>
          <w:sz w:val="22"/>
          <w:szCs w:val="22"/>
        </w:rPr>
      </w:pPr>
      <w:r>
        <w:rPr>
          <w:rFonts w:ascii="Arial" w:eastAsia="Arial" w:hAnsi="Arial" w:cs="Arial"/>
          <w:sz w:val="22"/>
          <w:szCs w:val="22"/>
        </w:rPr>
        <w:t xml:space="preserve">Dazu müsste eine erfolgreiche Probe auf Wahrnehmung mit </w:t>
      </w:r>
      <w:r w:rsidR="00C2236B">
        <w:rPr>
          <w:rFonts w:ascii="Arial" w:eastAsia="Arial" w:hAnsi="Arial" w:cs="Arial"/>
          <w:sz w:val="22"/>
          <w:szCs w:val="22"/>
        </w:rPr>
        <w:t>3</w:t>
      </w:r>
      <w:r>
        <w:rPr>
          <w:rFonts w:ascii="Arial" w:eastAsia="Arial" w:hAnsi="Arial" w:cs="Arial"/>
          <w:sz w:val="22"/>
          <w:szCs w:val="22"/>
        </w:rPr>
        <w:t xml:space="preserve"> </w:t>
      </w:r>
      <w:r w:rsidR="00C2236B">
        <w:rPr>
          <w:rFonts w:ascii="Arial" w:eastAsia="Arial" w:hAnsi="Arial" w:cs="Arial"/>
          <w:sz w:val="22"/>
          <w:szCs w:val="22"/>
        </w:rPr>
        <w:t>E</w:t>
      </w:r>
      <w:r>
        <w:rPr>
          <w:rFonts w:ascii="Arial" w:eastAsia="Arial" w:hAnsi="Arial" w:cs="Arial"/>
          <w:sz w:val="22"/>
          <w:szCs w:val="22"/>
        </w:rPr>
        <w:t>rfolgen gelingen.</w:t>
      </w:r>
    </w:p>
    <w:p w14:paraId="0D95203C" w14:textId="77777777" w:rsidR="00E35FD3" w:rsidRDefault="00BF08C9">
      <w:pPr>
        <w:pStyle w:val="Listenabsatz1"/>
        <w:numPr>
          <w:ilvl w:val="0"/>
          <w:numId w:val="4"/>
        </w:numPr>
        <w:spacing w:before="180" w:after="180"/>
        <w:ind w:left="720" w:hanging="360"/>
        <w:rPr>
          <w:rFonts w:ascii="Arial" w:eastAsia="Arial" w:hAnsi="Arial" w:cs="Arial"/>
          <w:sz w:val="22"/>
          <w:szCs w:val="22"/>
        </w:rPr>
      </w:pPr>
      <w:r>
        <w:rPr>
          <w:rFonts w:ascii="Arial" w:eastAsia="Arial" w:hAnsi="Arial" w:cs="Arial"/>
          <w:sz w:val="22"/>
          <w:szCs w:val="22"/>
        </w:rPr>
        <w:t>Bei einer Probe mit 4 Erfolgen kann noch eine kleine, dritte Gestalt wahrgenommen werden.</w:t>
      </w:r>
    </w:p>
    <w:p w14:paraId="0D95203D" w14:textId="77777777" w:rsidR="00E35FD3" w:rsidRDefault="00BF08C9">
      <w:pPr>
        <w:pStyle w:val="Listenabsatz1"/>
        <w:numPr>
          <w:ilvl w:val="0"/>
          <w:numId w:val="4"/>
        </w:numPr>
        <w:spacing w:before="180" w:after="180"/>
        <w:ind w:left="720" w:hanging="360"/>
        <w:rPr>
          <w:rFonts w:ascii="Arial" w:eastAsia="Arial" w:hAnsi="Arial" w:cs="Arial"/>
          <w:sz w:val="22"/>
          <w:szCs w:val="22"/>
        </w:rPr>
      </w:pPr>
      <w:r>
        <w:rPr>
          <w:rFonts w:ascii="Arial" w:eastAsia="Arial" w:hAnsi="Arial" w:cs="Arial"/>
          <w:sz w:val="22"/>
          <w:szCs w:val="22"/>
        </w:rPr>
        <w:t>Sehr gut sind diese nicht zu erkennen.</w:t>
      </w:r>
    </w:p>
    <w:p w14:paraId="0D95203E" w14:textId="77777777" w:rsidR="00E35FD3" w:rsidRDefault="00BF08C9">
      <w:pPr>
        <w:pStyle w:val="Listenabsatz1"/>
        <w:numPr>
          <w:ilvl w:val="0"/>
          <w:numId w:val="4"/>
        </w:numPr>
        <w:spacing w:before="180" w:after="180"/>
        <w:ind w:left="720" w:hanging="360"/>
        <w:rPr>
          <w:rFonts w:ascii="Arial" w:eastAsia="Arial" w:hAnsi="Arial" w:cs="Arial"/>
          <w:sz w:val="22"/>
          <w:szCs w:val="22"/>
        </w:rPr>
      </w:pPr>
      <w:r>
        <w:rPr>
          <w:rFonts w:ascii="Arial" w:eastAsia="Arial" w:hAnsi="Arial" w:cs="Arial"/>
          <w:sz w:val="22"/>
          <w:szCs w:val="22"/>
        </w:rPr>
        <w:t>Sollte den Charakteren nichts auffallen, wird es erst deutlich später erkannt werden.</w:t>
      </w:r>
    </w:p>
    <w:p w14:paraId="0D95203F" w14:textId="36281C7F" w:rsidR="00E35FD3" w:rsidRDefault="00BF08C9">
      <w:pPr>
        <w:spacing w:before="180" w:after="180"/>
        <w:rPr>
          <w:rFonts w:ascii="Arial" w:eastAsia="Arial" w:hAnsi="Arial" w:cs="Arial"/>
          <w:sz w:val="22"/>
          <w:szCs w:val="22"/>
        </w:rPr>
      </w:pPr>
      <w:r>
        <w:br w:type="page"/>
      </w:r>
      <w:r>
        <w:rPr>
          <w:rFonts w:ascii="Arial" w:eastAsia="Arial" w:hAnsi="Arial" w:cs="Arial"/>
          <w:sz w:val="22"/>
          <w:szCs w:val="22"/>
        </w:rPr>
        <w:lastRenderedPageBreak/>
        <w:t>Nachdem das Video abgespielt wurde, sind einige erst einmal geschockt, wie brutal die Grimm Tooth vorgehen. Nicht</w:t>
      </w:r>
      <w:r w:rsidR="00C2236B">
        <w:rPr>
          <w:rFonts w:ascii="Arial" w:eastAsia="Arial" w:hAnsi="Arial" w:cs="Arial"/>
          <w:sz w:val="22"/>
          <w:szCs w:val="22"/>
        </w:rPr>
        <w:t>,</w:t>
      </w:r>
      <w:r>
        <w:rPr>
          <w:rFonts w:ascii="Arial" w:eastAsia="Arial" w:hAnsi="Arial" w:cs="Arial"/>
          <w:sz w:val="22"/>
          <w:szCs w:val="22"/>
        </w:rPr>
        <w:t xml:space="preserve"> </w:t>
      </w:r>
      <w:proofErr w:type="gramStart"/>
      <w:r>
        <w:rPr>
          <w:rFonts w:ascii="Arial" w:eastAsia="Arial" w:hAnsi="Arial" w:cs="Arial"/>
          <w:sz w:val="22"/>
          <w:szCs w:val="22"/>
        </w:rPr>
        <w:t>das</w:t>
      </w:r>
      <w:proofErr w:type="gramEnd"/>
      <w:r>
        <w:rPr>
          <w:rFonts w:ascii="Arial" w:eastAsia="Arial" w:hAnsi="Arial" w:cs="Arial"/>
          <w:sz w:val="22"/>
          <w:szCs w:val="22"/>
        </w:rPr>
        <w:t xml:space="preserve"> </w:t>
      </w:r>
      <w:r w:rsidR="00C2236B">
        <w:rPr>
          <w:rFonts w:ascii="Arial" w:eastAsia="Arial" w:hAnsi="Arial" w:cs="Arial"/>
          <w:sz w:val="22"/>
          <w:szCs w:val="22"/>
        </w:rPr>
        <w:t>da</w:t>
      </w:r>
      <w:r>
        <w:rPr>
          <w:rFonts w:ascii="Arial" w:eastAsia="Arial" w:hAnsi="Arial" w:cs="Arial"/>
          <w:sz w:val="22"/>
          <w:szCs w:val="22"/>
        </w:rPr>
        <w:t xml:space="preserve">s was Neues ist, </w:t>
      </w:r>
      <w:r w:rsidR="00C2236B">
        <w:rPr>
          <w:rFonts w:ascii="Arial" w:eastAsia="Arial" w:hAnsi="Arial" w:cs="Arial"/>
          <w:sz w:val="22"/>
          <w:szCs w:val="22"/>
        </w:rPr>
        <w:t xml:space="preserve">aber es ist immer </w:t>
      </w:r>
      <w:r w:rsidR="006E10B2">
        <w:rPr>
          <w:rFonts w:ascii="Arial" w:eastAsia="Arial" w:hAnsi="Arial" w:cs="Arial"/>
          <w:sz w:val="22"/>
          <w:szCs w:val="22"/>
        </w:rPr>
        <w:t>schockierend.</w:t>
      </w:r>
    </w:p>
    <w:p w14:paraId="0D952040" w14:textId="11985555" w:rsidR="00E35FD3" w:rsidRDefault="00F47FE4">
      <w:pPr>
        <w:pStyle w:val="Listenabsatz1"/>
        <w:numPr>
          <w:ilvl w:val="0"/>
          <w:numId w:val="5"/>
        </w:numPr>
        <w:spacing w:before="180" w:after="180"/>
        <w:ind w:left="720" w:hanging="360"/>
        <w:rPr>
          <w:rFonts w:ascii="Arial" w:eastAsia="Arial" w:hAnsi="Arial" w:cs="Arial"/>
          <w:sz w:val="22"/>
          <w:szCs w:val="22"/>
        </w:rPr>
      </w:pPr>
      <w:r>
        <w:rPr>
          <w:rFonts w:ascii="Arial" w:eastAsia="Arial" w:hAnsi="Arial" w:cs="Arial"/>
          <w:sz w:val="22"/>
          <w:szCs w:val="22"/>
        </w:rPr>
        <w:t>Wenn die Charaktere die Wahrnehmungsprobe schaffen und die Anwesenden auf die Schattengestalten hinweisen</w:t>
      </w:r>
      <w:r w:rsidR="00BF08C9">
        <w:rPr>
          <w:rFonts w:ascii="Arial" w:eastAsia="Arial" w:hAnsi="Arial" w:cs="Arial"/>
          <w:sz w:val="22"/>
          <w:szCs w:val="22"/>
        </w:rPr>
        <w:t>, erkennt einer die Frau mit den schlohweißen Haaren</w:t>
      </w:r>
      <w:r w:rsidR="00DF6AC8">
        <w:rPr>
          <w:rFonts w:ascii="Arial" w:eastAsia="Arial" w:hAnsi="Arial" w:cs="Arial"/>
          <w:sz w:val="22"/>
          <w:szCs w:val="22"/>
        </w:rPr>
        <w:t xml:space="preserve"> als Chizu, ein früheres Mitglied der Gang der Spielfiguren.</w:t>
      </w:r>
      <w:r w:rsidR="00BF08C9">
        <w:rPr>
          <w:rFonts w:ascii="Arial" w:eastAsia="Arial" w:hAnsi="Arial" w:cs="Arial"/>
          <w:sz w:val="22"/>
          <w:szCs w:val="22"/>
        </w:rPr>
        <w:t xml:space="preserve"> Auch wenn es schon lange her ist und sie sich äußerlich deutlich verändert hat.</w:t>
      </w:r>
    </w:p>
    <w:p w14:paraId="0D952041" w14:textId="6F9A0B96" w:rsidR="00E35FD3" w:rsidRDefault="00BF08C9">
      <w:pPr>
        <w:pStyle w:val="Listenabsatz1"/>
        <w:numPr>
          <w:ilvl w:val="0"/>
          <w:numId w:val="5"/>
        </w:numPr>
        <w:spacing w:before="180" w:after="180"/>
        <w:ind w:left="720" w:hanging="360"/>
        <w:rPr>
          <w:rFonts w:ascii="Arial" w:eastAsia="Arial" w:hAnsi="Arial" w:cs="Arial"/>
          <w:sz w:val="22"/>
          <w:szCs w:val="22"/>
        </w:rPr>
      </w:pPr>
      <w:r>
        <w:rPr>
          <w:rFonts w:ascii="Arial" w:eastAsia="Arial" w:hAnsi="Arial" w:cs="Arial"/>
          <w:sz w:val="22"/>
          <w:szCs w:val="22"/>
        </w:rPr>
        <w:t xml:space="preserve">Sollte das herausgefunden worden sein, </w:t>
      </w:r>
      <w:r>
        <w:rPr>
          <w:rFonts w:ascii="Arial" w:eastAsia="Arial" w:hAnsi="Arial" w:cs="Arial"/>
          <w:sz w:val="22"/>
          <w:szCs w:val="22"/>
        </w:rPr>
        <w:t>wird klarer, warum die Gang angegriffen wurde.</w:t>
      </w:r>
    </w:p>
    <w:p w14:paraId="0D952042" w14:textId="47A910E6" w:rsidR="00E35FD3" w:rsidRDefault="00BF08C9">
      <w:pPr>
        <w:pStyle w:val="Listenabsatz1"/>
        <w:numPr>
          <w:ilvl w:val="0"/>
          <w:numId w:val="5"/>
        </w:numPr>
        <w:spacing w:before="180" w:after="180"/>
        <w:ind w:left="720" w:hanging="360"/>
        <w:rPr>
          <w:rFonts w:ascii="Arial" w:eastAsia="Arial" w:hAnsi="Arial" w:cs="Arial"/>
          <w:sz w:val="22"/>
          <w:szCs w:val="22"/>
        </w:rPr>
      </w:pPr>
      <w:r>
        <w:rPr>
          <w:rFonts w:ascii="Arial" w:eastAsia="Arial" w:hAnsi="Arial" w:cs="Arial"/>
          <w:sz w:val="22"/>
          <w:szCs w:val="22"/>
        </w:rPr>
        <w:t xml:space="preserve">Sollte es nicht herausgefunden worden sein, steht </w:t>
      </w:r>
      <w:r>
        <w:rPr>
          <w:rFonts w:ascii="Arial" w:eastAsia="Arial" w:hAnsi="Arial" w:cs="Arial"/>
          <w:sz w:val="22"/>
          <w:szCs w:val="22"/>
        </w:rPr>
        <w:t>der Verdacht, das</w:t>
      </w:r>
      <w:r w:rsidR="005B7053">
        <w:rPr>
          <w:rFonts w:ascii="Arial" w:eastAsia="Arial" w:hAnsi="Arial" w:cs="Arial"/>
          <w:sz w:val="22"/>
          <w:szCs w:val="22"/>
        </w:rPr>
        <w:t>s</w:t>
      </w:r>
      <w:r>
        <w:rPr>
          <w:rFonts w:ascii="Arial" w:eastAsia="Arial" w:hAnsi="Arial" w:cs="Arial"/>
          <w:sz w:val="22"/>
          <w:szCs w:val="22"/>
        </w:rPr>
        <w:t xml:space="preserve"> die Überlebenden ihre Gang an die Grimm Tooth verraten haben.</w:t>
      </w:r>
    </w:p>
    <w:p w14:paraId="0D952043" w14:textId="7DD424A5" w:rsidR="00E35FD3" w:rsidRDefault="00BF08C9">
      <w:pPr>
        <w:pStyle w:val="Listenabsatz1"/>
        <w:numPr>
          <w:ilvl w:val="0"/>
          <w:numId w:val="5"/>
        </w:numPr>
        <w:tabs>
          <w:tab w:val="right" w:pos="9354"/>
        </w:tabs>
        <w:spacing w:before="180" w:after="180"/>
        <w:ind w:left="720" w:hanging="360"/>
        <w:rPr>
          <w:rFonts w:ascii="Arial" w:eastAsia="Arial" w:hAnsi="Arial" w:cs="Arial"/>
          <w:sz w:val="22"/>
          <w:szCs w:val="22"/>
        </w:rPr>
      </w:pPr>
      <w:r>
        <w:rPr>
          <w:rFonts w:ascii="Arial" w:eastAsia="Arial" w:hAnsi="Arial" w:cs="Arial"/>
          <w:sz w:val="22"/>
          <w:szCs w:val="22"/>
        </w:rPr>
        <w:t>Wenn der Verdacht auf die Charaktere fällt, werden diese festgehalten und eingebuchtet.</w:t>
      </w:r>
      <w:r w:rsidR="00AB1649">
        <w:rPr>
          <w:rFonts w:ascii="Arial" w:eastAsia="Arial" w:hAnsi="Arial" w:cs="Arial"/>
          <w:sz w:val="22"/>
          <w:szCs w:val="22"/>
        </w:rPr>
        <w:t xml:space="preserve"> (Kann nur der Fall sein, wenn Szene 1 NICHT mit „Wegwerf-Charakteren“ gespielt wurde).</w:t>
      </w:r>
      <w:r>
        <w:rPr>
          <w:rFonts w:ascii="Arial" w:eastAsia="Arial" w:hAnsi="Arial" w:cs="Arial"/>
          <w:sz w:val="22"/>
          <w:szCs w:val="22"/>
        </w:rPr>
        <w:t xml:space="preserve"> Sie müssen ggf. fliehen und ihre Unschuld beweisen. In diesem Fall haben sie dann keinerlei Unterstützung von der Gang.</w:t>
      </w:r>
      <w:r>
        <w:rPr>
          <w:rFonts w:ascii="Arial" w:eastAsia="Arial" w:hAnsi="Arial" w:cs="Arial"/>
          <w:sz w:val="22"/>
          <w:szCs w:val="22"/>
        </w:rPr>
        <w:tab/>
        <w:t xml:space="preserve"> </w:t>
      </w:r>
    </w:p>
    <w:p w14:paraId="0D952044" w14:textId="1C0E697C" w:rsidR="00E35FD3" w:rsidRDefault="00BF08C9">
      <w:pPr>
        <w:pStyle w:val="Listenabsatz1"/>
        <w:numPr>
          <w:ilvl w:val="0"/>
          <w:numId w:val="5"/>
        </w:numPr>
        <w:spacing w:before="180" w:after="180"/>
        <w:ind w:left="720" w:hanging="360"/>
        <w:rPr>
          <w:rFonts w:ascii="Arial" w:eastAsia="Arial" w:hAnsi="Arial" w:cs="Arial"/>
          <w:sz w:val="22"/>
          <w:szCs w:val="22"/>
        </w:rPr>
      </w:pPr>
      <w:r>
        <w:rPr>
          <w:rFonts w:ascii="Arial" w:eastAsia="Arial" w:hAnsi="Arial" w:cs="Arial"/>
          <w:sz w:val="22"/>
          <w:szCs w:val="22"/>
        </w:rPr>
        <w:t xml:space="preserve">Möglich ist auch, dass die Gangleitung ihnen die Möglichkeit gibt, sich zu rehabilitieren. Mit oder ohne Unterstützung der Gang. Je nachdem wie </w:t>
      </w:r>
      <w:r>
        <w:rPr>
          <w:rFonts w:ascii="Arial" w:eastAsia="Arial" w:hAnsi="Arial" w:cs="Arial"/>
          <w:sz w:val="22"/>
          <w:szCs w:val="22"/>
        </w:rPr>
        <w:t>die Charaktere sich verhalten.</w:t>
      </w:r>
    </w:p>
    <w:p w14:paraId="0D952045" w14:textId="5827D9AE" w:rsidR="00E35FD3" w:rsidRDefault="00BF08C9">
      <w:pPr>
        <w:pStyle w:val="Listenabsatz1"/>
        <w:numPr>
          <w:ilvl w:val="0"/>
          <w:numId w:val="5"/>
        </w:numPr>
        <w:spacing w:before="180" w:after="180"/>
        <w:ind w:left="720" w:hanging="360"/>
        <w:rPr>
          <w:rFonts w:ascii="Arial" w:eastAsia="Arial" w:hAnsi="Arial" w:cs="Arial"/>
          <w:sz w:val="22"/>
          <w:szCs w:val="22"/>
        </w:rPr>
      </w:pPr>
      <w:r>
        <w:rPr>
          <w:rFonts w:ascii="Arial" w:eastAsia="Arial" w:hAnsi="Arial" w:cs="Arial"/>
          <w:sz w:val="22"/>
          <w:szCs w:val="22"/>
        </w:rPr>
        <w:t xml:space="preserve">Sollte nur </w:t>
      </w:r>
      <w:r w:rsidR="00477629">
        <w:rPr>
          <w:rFonts w:ascii="Arial" w:eastAsia="Arial" w:hAnsi="Arial" w:cs="Arial"/>
          <w:sz w:val="22"/>
          <w:szCs w:val="22"/>
        </w:rPr>
        <w:t>ein überlebender „Wegwerf-Charakter“</w:t>
      </w:r>
      <w:r>
        <w:rPr>
          <w:rFonts w:ascii="Arial" w:eastAsia="Arial" w:hAnsi="Arial" w:cs="Arial"/>
          <w:sz w:val="22"/>
          <w:szCs w:val="22"/>
        </w:rPr>
        <w:t xml:space="preserve"> verdächtig sein, wird diese</w:t>
      </w:r>
      <w:r w:rsidR="00477629">
        <w:rPr>
          <w:rFonts w:ascii="Arial" w:eastAsia="Arial" w:hAnsi="Arial" w:cs="Arial"/>
          <w:sz w:val="22"/>
          <w:szCs w:val="22"/>
        </w:rPr>
        <w:t>r</w:t>
      </w:r>
      <w:r>
        <w:rPr>
          <w:rFonts w:ascii="Arial" w:eastAsia="Arial" w:hAnsi="Arial" w:cs="Arial"/>
          <w:sz w:val="22"/>
          <w:szCs w:val="22"/>
        </w:rPr>
        <w:t xml:space="preserve"> erst einmal eingebuchtet. Vielleicht auch an Ort und Stelle getötet. Je nachdem</w:t>
      </w:r>
      <w:r w:rsidR="00477629">
        <w:rPr>
          <w:rFonts w:ascii="Arial" w:eastAsia="Arial" w:hAnsi="Arial" w:cs="Arial"/>
          <w:sz w:val="22"/>
          <w:szCs w:val="22"/>
        </w:rPr>
        <w:t>,</w:t>
      </w:r>
      <w:r>
        <w:rPr>
          <w:rFonts w:ascii="Arial" w:eastAsia="Arial" w:hAnsi="Arial" w:cs="Arial"/>
          <w:sz w:val="22"/>
          <w:szCs w:val="22"/>
        </w:rPr>
        <w:t xml:space="preserve"> wie die Gangleitung drauf ist.</w:t>
      </w:r>
    </w:p>
    <w:p w14:paraId="0D952046" w14:textId="6304889E" w:rsidR="00E35FD3" w:rsidRDefault="00BF08C9">
      <w:pPr>
        <w:spacing w:before="180" w:after="180"/>
        <w:rPr>
          <w:rFonts w:ascii="Arial" w:eastAsia="Arial" w:hAnsi="Arial" w:cs="Arial"/>
          <w:sz w:val="22"/>
          <w:szCs w:val="22"/>
        </w:rPr>
      </w:pPr>
      <w:r>
        <w:rPr>
          <w:rFonts w:ascii="Arial" w:eastAsia="Arial" w:hAnsi="Arial" w:cs="Arial"/>
          <w:sz w:val="22"/>
          <w:szCs w:val="22"/>
        </w:rPr>
        <w:t>Die Sitzung wird vorerst beendet. Die Gangleitenden ziehen sich zurück. Jedes Wesen in der Gang, welche</w:t>
      </w:r>
      <w:r w:rsidR="00CF402F">
        <w:rPr>
          <w:rFonts w:ascii="Arial" w:eastAsia="Arial" w:hAnsi="Arial" w:cs="Arial"/>
          <w:sz w:val="22"/>
          <w:szCs w:val="22"/>
        </w:rPr>
        <w:t>s</w:t>
      </w:r>
      <w:r>
        <w:rPr>
          <w:rFonts w:ascii="Arial" w:eastAsia="Arial" w:hAnsi="Arial" w:cs="Arial"/>
          <w:sz w:val="22"/>
          <w:szCs w:val="22"/>
        </w:rPr>
        <w:t xml:space="preserve"> nicht</w:t>
      </w:r>
      <w:r w:rsidR="00CF402F">
        <w:rPr>
          <w:rFonts w:ascii="Arial" w:eastAsia="Arial" w:hAnsi="Arial" w:cs="Arial"/>
          <w:sz w:val="22"/>
          <w:szCs w:val="22"/>
        </w:rPr>
        <w:t xml:space="preserve"> dringend</w:t>
      </w:r>
      <w:r>
        <w:rPr>
          <w:rFonts w:ascii="Arial" w:eastAsia="Arial" w:hAnsi="Arial" w:cs="Arial"/>
          <w:sz w:val="22"/>
          <w:szCs w:val="22"/>
        </w:rPr>
        <w:t xml:space="preserve"> raus </w:t>
      </w:r>
      <w:r w:rsidR="00CF402F">
        <w:rPr>
          <w:rFonts w:ascii="Arial" w:eastAsia="Arial" w:hAnsi="Arial" w:cs="Arial"/>
          <w:sz w:val="22"/>
          <w:szCs w:val="22"/>
        </w:rPr>
        <w:t>muss,</w:t>
      </w:r>
      <w:r>
        <w:rPr>
          <w:rFonts w:ascii="Arial" w:eastAsia="Arial" w:hAnsi="Arial" w:cs="Arial"/>
          <w:sz w:val="22"/>
          <w:szCs w:val="22"/>
        </w:rPr>
        <w:t xml:space="preserve"> </w:t>
      </w:r>
      <w:r w:rsidR="00CF402F">
        <w:rPr>
          <w:rFonts w:ascii="Arial" w:eastAsia="Arial" w:hAnsi="Arial" w:cs="Arial"/>
          <w:sz w:val="22"/>
          <w:szCs w:val="22"/>
        </w:rPr>
        <w:t>soll</w:t>
      </w:r>
      <w:r>
        <w:rPr>
          <w:rFonts w:ascii="Arial" w:eastAsia="Arial" w:hAnsi="Arial" w:cs="Arial"/>
          <w:sz w:val="22"/>
          <w:szCs w:val="22"/>
        </w:rPr>
        <w:t xml:space="preserve"> im HQ</w:t>
      </w:r>
      <w:r>
        <w:rPr>
          <w:rFonts w:ascii="Arial" w:eastAsia="Arial" w:hAnsi="Arial" w:cs="Arial"/>
          <w:sz w:val="22"/>
          <w:szCs w:val="22"/>
        </w:rPr>
        <w:t xml:space="preserve"> bleiben.</w:t>
      </w:r>
    </w:p>
    <w:p w14:paraId="0D952047" w14:textId="77777777" w:rsidR="00E35FD3" w:rsidRDefault="00BF08C9">
      <w:pPr>
        <w:pStyle w:val="berschrift21"/>
      </w:pPr>
      <w:r>
        <w:rPr>
          <w:b/>
        </w:rPr>
        <w:t>Der Auftrag</w:t>
      </w:r>
    </w:p>
    <w:tbl>
      <w:tblPr>
        <w:tblW w:w="9256" w:type="dxa"/>
        <w:tblLook w:val="0600" w:firstRow="0" w:lastRow="0" w:firstColumn="0" w:lastColumn="0" w:noHBand="1" w:noVBand="1"/>
      </w:tblPr>
      <w:tblGrid>
        <w:gridCol w:w="9256"/>
      </w:tblGrid>
      <w:tr w:rsidR="00E35FD3" w14:paraId="0D952049" w14:textId="77777777">
        <w:tc>
          <w:tcPr>
            <w:tcW w:w="925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48" w14:textId="77777777" w:rsidR="00E35FD3" w:rsidRDefault="00BF08C9">
            <w:pPr>
              <w:rPr>
                <w:rFonts w:ascii="Arial" w:eastAsia="Arial" w:hAnsi="Arial" w:cs="Arial"/>
                <w:sz w:val="22"/>
                <w:szCs w:val="22"/>
              </w:rPr>
            </w:pPr>
            <w:r>
              <w:rPr>
                <w:rFonts w:ascii="Arial" w:eastAsia="Arial" w:hAnsi="Arial" w:cs="Arial"/>
                <w:b/>
                <w:sz w:val="22"/>
                <w:szCs w:val="22"/>
              </w:rPr>
              <w:t>Ab hier gehe ich davon aus, dass die Charaktere die Unterstützung der Gangleitenden und der Gang bekommen. Sollte das nicht der Fall sein, wirst du das Abenteuer nur ein wenig anpassen müssen. Möglicherweise werden die Charaktere auch gesucht und somit ihre Ermittlungen erschwert, die sie auf eigene Faust lösen müssen.</w:t>
            </w:r>
          </w:p>
        </w:tc>
      </w:tr>
    </w:tbl>
    <w:p w14:paraId="0D95204A" w14:textId="642A0602" w:rsidR="00E35FD3" w:rsidRDefault="00BF08C9">
      <w:pPr>
        <w:spacing w:before="180" w:after="180"/>
        <w:rPr>
          <w:rFonts w:ascii="Arial" w:eastAsia="Arial" w:hAnsi="Arial" w:cs="Arial"/>
          <w:sz w:val="22"/>
          <w:szCs w:val="22"/>
        </w:rPr>
      </w:pPr>
      <w:r>
        <w:rPr>
          <w:rFonts w:ascii="Arial" w:eastAsia="Arial" w:hAnsi="Arial" w:cs="Arial"/>
          <w:sz w:val="22"/>
          <w:szCs w:val="22"/>
        </w:rPr>
        <w:t>Die Charaktere werden wenige Stunden nach der Besprechung in die Räumlichkeiten der Gangleitenden geholt. Diese bekommen den Auftrag zu ermitteln</w:t>
      </w:r>
      <w:r w:rsidR="002849F5">
        <w:rPr>
          <w:rFonts w:ascii="Arial" w:eastAsia="Arial" w:hAnsi="Arial" w:cs="Arial"/>
          <w:sz w:val="22"/>
          <w:szCs w:val="22"/>
        </w:rPr>
        <w:t>:</w:t>
      </w:r>
    </w:p>
    <w:p w14:paraId="0D95204B" w14:textId="77777777" w:rsidR="00E35FD3" w:rsidRDefault="00BF08C9">
      <w:pPr>
        <w:pStyle w:val="Listenabsatz1"/>
        <w:numPr>
          <w:ilvl w:val="0"/>
          <w:numId w:val="6"/>
        </w:numPr>
        <w:spacing w:before="180" w:after="180"/>
        <w:ind w:left="720" w:hanging="360"/>
        <w:rPr>
          <w:rFonts w:ascii="Arial" w:eastAsia="Arial" w:hAnsi="Arial" w:cs="Arial"/>
          <w:sz w:val="22"/>
          <w:szCs w:val="22"/>
        </w:rPr>
      </w:pPr>
      <w:r>
        <w:rPr>
          <w:rFonts w:ascii="Arial" w:eastAsia="Arial" w:hAnsi="Arial" w:cs="Arial"/>
          <w:sz w:val="22"/>
          <w:szCs w:val="22"/>
        </w:rPr>
        <w:t xml:space="preserve">Wer diese </w:t>
      </w:r>
      <w:proofErr w:type="spellStart"/>
      <w:r>
        <w:rPr>
          <w:rFonts w:ascii="Arial" w:eastAsia="Arial" w:hAnsi="Arial" w:cs="Arial"/>
          <w:sz w:val="22"/>
          <w:szCs w:val="22"/>
        </w:rPr>
        <w:t>Weißgesichtigen</w:t>
      </w:r>
      <w:proofErr w:type="spellEnd"/>
      <w:r>
        <w:rPr>
          <w:rFonts w:ascii="Arial" w:eastAsia="Arial" w:hAnsi="Arial" w:cs="Arial"/>
          <w:sz w:val="22"/>
          <w:szCs w:val="22"/>
        </w:rPr>
        <w:t xml:space="preserve"> sind.</w:t>
      </w:r>
    </w:p>
    <w:p w14:paraId="0D95204C" w14:textId="77777777" w:rsidR="00E35FD3" w:rsidRDefault="00BF08C9">
      <w:pPr>
        <w:pStyle w:val="Listenabsatz1"/>
        <w:numPr>
          <w:ilvl w:val="0"/>
          <w:numId w:val="6"/>
        </w:numPr>
        <w:spacing w:before="180" w:after="180"/>
        <w:ind w:left="720" w:hanging="360"/>
        <w:rPr>
          <w:rFonts w:ascii="Arial" w:eastAsia="Arial" w:hAnsi="Arial" w:cs="Arial"/>
          <w:sz w:val="22"/>
          <w:szCs w:val="22"/>
        </w:rPr>
      </w:pPr>
      <w:r>
        <w:rPr>
          <w:rFonts w:ascii="Arial" w:eastAsia="Arial" w:hAnsi="Arial" w:cs="Arial"/>
          <w:sz w:val="22"/>
          <w:szCs w:val="22"/>
        </w:rPr>
        <w:t>Wo sich ihr Hauptquartier befindet.</w:t>
      </w:r>
    </w:p>
    <w:p w14:paraId="0D95204D" w14:textId="77777777" w:rsidR="00E35FD3" w:rsidRDefault="00BF08C9">
      <w:pPr>
        <w:pStyle w:val="Listenabsatz1"/>
        <w:numPr>
          <w:ilvl w:val="0"/>
          <w:numId w:val="6"/>
        </w:numPr>
        <w:spacing w:before="180" w:after="180"/>
        <w:ind w:left="720" w:hanging="360"/>
        <w:rPr>
          <w:rFonts w:ascii="Arial" w:eastAsia="Arial" w:hAnsi="Arial" w:cs="Arial"/>
          <w:sz w:val="22"/>
          <w:szCs w:val="22"/>
        </w:rPr>
      </w:pPr>
      <w:r>
        <w:rPr>
          <w:rFonts w:ascii="Arial" w:eastAsia="Arial" w:hAnsi="Arial" w:cs="Arial"/>
          <w:sz w:val="22"/>
          <w:szCs w:val="22"/>
        </w:rPr>
        <w:t>Was sie ansonsten noch so treiben.</w:t>
      </w:r>
    </w:p>
    <w:p w14:paraId="0D95204E" w14:textId="77777777" w:rsidR="00E35FD3" w:rsidRDefault="00BF08C9">
      <w:pPr>
        <w:pStyle w:val="Listenabsatz1"/>
        <w:numPr>
          <w:ilvl w:val="0"/>
          <w:numId w:val="6"/>
        </w:numPr>
        <w:spacing w:before="180" w:after="180"/>
        <w:ind w:left="720" w:hanging="360"/>
        <w:rPr>
          <w:rFonts w:ascii="Arial" w:eastAsia="Arial" w:hAnsi="Arial" w:cs="Arial"/>
          <w:sz w:val="22"/>
          <w:szCs w:val="22"/>
        </w:rPr>
      </w:pPr>
      <w:r>
        <w:rPr>
          <w:rFonts w:ascii="Arial" w:eastAsia="Arial" w:hAnsi="Arial" w:cs="Arial"/>
          <w:sz w:val="22"/>
          <w:szCs w:val="22"/>
        </w:rPr>
        <w:t>Welche Schwachpunkte ihr Hauptquartier hat.</w:t>
      </w:r>
    </w:p>
    <w:p w14:paraId="0D95204F" w14:textId="77777777" w:rsidR="00E35FD3" w:rsidRDefault="00BF08C9">
      <w:pPr>
        <w:pStyle w:val="Listenabsatz1"/>
        <w:numPr>
          <w:ilvl w:val="0"/>
          <w:numId w:val="6"/>
        </w:numPr>
        <w:spacing w:before="180" w:after="180"/>
        <w:ind w:left="720" w:hanging="360"/>
        <w:rPr>
          <w:rFonts w:ascii="Arial" w:eastAsia="Arial" w:hAnsi="Arial" w:cs="Arial"/>
          <w:sz w:val="22"/>
          <w:szCs w:val="22"/>
        </w:rPr>
      </w:pPr>
      <w:r>
        <w:rPr>
          <w:rFonts w:ascii="Arial" w:eastAsia="Arial" w:hAnsi="Arial" w:cs="Arial"/>
          <w:sz w:val="22"/>
          <w:szCs w:val="22"/>
        </w:rPr>
        <w:t>Ggf. einen hochrangigen Anführenden gefangen nehmen und zu der Gangleitung bringen. - Optional</w:t>
      </w:r>
    </w:p>
    <w:p w14:paraId="0D952050" w14:textId="01C3EC8C" w:rsidR="00E35FD3" w:rsidRDefault="00BF08C9">
      <w:pPr>
        <w:pStyle w:val="Listenabsatz1"/>
        <w:numPr>
          <w:ilvl w:val="0"/>
          <w:numId w:val="6"/>
        </w:numPr>
        <w:spacing w:before="180" w:after="180"/>
        <w:ind w:left="720" w:hanging="360"/>
        <w:rPr>
          <w:rFonts w:ascii="Arial" w:eastAsia="Arial" w:hAnsi="Arial" w:cs="Arial"/>
          <w:sz w:val="22"/>
          <w:szCs w:val="22"/>
        </w:rPr>
      </w:pPr>
      <w:r>
        <w:rPr>
          <w:rFonts w:ascii="Arial" w:eastAsia="Arial" w:hAnsi="Arial" w:cs="Arial"/>
          <w:sz w:val="22"/>
          <w:szCs w:val="22"/>
        </w:rPr>
        <w:t xml:space="preserve">Falls nicht möglich, so viel wie möglich aus ihm an Informationen vor Ort </w:t>
      </w:r>
      <w:r w:rsidR="002849F5">
        <w:rPr>
          <w:rFonts w:ascii="Arial" w:eastAsia="Arial" w:hAnsi="Arial" w:cs="Arial"/>
          <w:sz w:val="22"/>
          <w:szCs w:val="22"/>
        </w:rPr>
        <w:t>herausquetschen</w:t>
      </w:r>
      <w:r>
        <w:rPr>
          <w:rFonts w:ascii="Arial" w:eastAsia="Arial" w:hAnsi="Arial" w:cs="Arial"/>
          <w:sz w:val="22"/>
          <w:szCs w:val="22"/>
        </w:rPr>
        <w:t xml:space="preserve"> wie nur möglich. - Optional</w:t>
      </w:r>
    </w:p>
    <w:p w14:paraId="0D952051" w14:textId="6E6788CC" w:rsidR="00E35FD3" w:rsidRDefault="00BF08C9">
      <w:pPr>
        <w:pStyle w:val="Listenabsatz1"/>
        <w:spacing w:before="180" w:after="180"/>
        <w:ind w:left="0"/>
        <w:rPr>
          <w:rFonts w:ascii="Arial" w:eastAsia="Arial" w:hAnsi="Arial" w:cs="Arial"/>
          <w:sz w:val="22"/>
          <w:szCs w:val="22"/>
        </w:rPr>
      </w:pPr>
      <w:r>
        <w:rPr>
          <w:rFonts w:ascii="Arial" w:eastAsia="Arial" w:hAnsi="Arial" w:cs="Arial"/>
          <w:sz w:val="22"/>
          <w:szCs w:val="22"/>
        </w:rPr>
        <w:t xml:space="preserve">Sollten die Charaktere noch was brauchen, sollen sie es sich </w:t>
      </w:r>
      <w:r w:rsidR="000C549E">
        <w:rPr>
          <w:rFonts w:ascii="Arial" w:eastAsia="Arial" w:hAnsi="Arial" w:cs="Arial"/>
          <w:sz w:val="22"/>
          <w:szCs w:val="22"/>
        </w:rPr>
        <w:t>vom</w:t>
      </w:r>
      <w:r>
        <w:rPr>
          <w:rFonts w:ascii="Arial" w:eastAsia="Arial" w:hAnsi="Arial" w:cs="Arial"/>
          <w:sz w:val="22"/>
          <w:szCs w:val="22"/>
        </w:rPr>
        <w:t xml:space="preserve"> Quartiermeister geben lassen.</w:t>
      </w:r>
    </w:p>
    <w:tbl>
      <w:tblPr>
        <w:tblW w:w="9301" w:type="dxa"/>
        <w:tblLook w:val="0600" w:firstRow="0" w:lastRow="0" w:firstColumn="0" w:lastColumn="0" w:noHBand="1" w:noVBand="1"/>
      </w:tblPr>
      <w:tblGrid>
        <w:gridCol w:w="9301"/>
      </w:tblGrid>
      <w:tr w:rsidR="00E35FD3" w14:paraId="0D952053" w14:textId="77777777">
        <w:tc>
          <w:tcPr>
            <w:tcW w:w="930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52" w14:textId="5E8B47D2" w:rsidR="00E35FD3" w:rsidRDefault="00BF08C9">
            <w:pPr>
              <w:rPr>
                <w:rFonts w:ascii="Arial" w:eastAsia="Arial" w:hAnsi="Arial" w:cs="Arial"/>
                <w:sz w:val="22"/>
                <w:szCs w:val="22"/>
              </w:rPr>
            </w:pPr>
            <w:proofErr w:type="spellStart"/>
            <w:r>
              <w:rPr>
                <w:rFonts w:ascii="Arial" w:eastAsia="Arial" w:hAnsi="Arial" w:cs="Arial"/>
                <w:b/>
                <w:sz w:val="22"/>
                <w:szCs w:val="22"/>
              </w:rPr>
              <w:t>Geb</w:t>
            </w:r>
            <w:proofErr w:type="spellEnd"/>
            <w:r>
              <w:rPr>
                <w:rFonts w:ascii="Arial" w:eastAsia="Arial" w:hAnsi="Arial" w:cs="Arial"/>
                <w:b/>
                <w:sz w:val="22"/>
                <w:szCs w:val="22"/>
              </w:rPr>
              <w:t xml:space="preserve"> deinen Spielenden, was sie brauchen und zu ihren Charakteren passt. Luxusartikel gehören nicht dazu. Möchten sie zu Beispiel ein Auto haben, dann g</w:t>
            </w:r>
            <w:r w:rsidR="003D7F05">
              <w:rPr>
                <w:rFonts w:ascii="Arial" w:eastAsia="Arial" w:hAnsi="Arial" w:cs="Arial"/>
                <w:b/>
                <w:sz w:val="22"/>
                <w:szCs w:val="22"/>
              </w:rPr>
              <w:t>i</w:t>
            </w:r>
            <w:r>
              <w:rPr>
                <w:rFonts w:ascii="Arial" w:eastAsia="Arial" w:hAnsi="Arial" w:cs="Arial"/>
                <w:b/>
                <w:sz w:val="22"/>
                <w:szCs w:val="22"/>
              </w:rPr>
              <w:t xml:space="preserve">b ihnen einen alten Bus. Es soll auch nicht zu einer Theoretischen, </w:t>
            </w:r>
            <w:r w:rsidR="003D7F05">
              <w:rPr>
                <w:rFonts w:ascii="Arial" w:eastAsia="Arial" w:hAnsi="Arial" w:cs="Arial"/>
                <w:b/>
                <w:sz w:val="22"/>
                <w:szCs w:val="22"/>
              </w:rPr>
              <w:t>„</w:t>
            </w:r>
            <w:r>
              <w:rPr>
                <w:rFonts w:ascii="Arial" w:eastAsia="Arial" w:hAnsi="Arial" w:cs="Arial"/>
                <w:b/>
                <w:sz w:val="22"/>
                <w:szCs w:val="22"/>
              </w:rPr>
              <w:t xml:space="preserve">was </w:t>
            </w:r>
            <w:proofErr w:type="gramStart"/>
            <w:r>
              <w:rPr>
                <w:rFonts w:ascii="Arial" w:eastAsia="Arial" w:hAnsi="Arial" w:cs="Arial"/>
                <w:b/>
                <w:sz w:val="22"/>
                <w:szCs w:val="22"/>
              </w:rPr>
              <w:t>wäre</w:t>
            </w:r>
            <w:proofErr w:type="gramEnd"/>
            <w:r>
              <w:rPr>
                <w:rFonts w:ascii="Arial" w:eastAsia="Arial" w:hAnsi="Arial" w:cs="Arial"/>
                <w:b/>
                <w:sz w:val="22"/>
                <w:szCs w:val="22"/>
              </w:rPr>
              <w:t xml:space="preserve"> wenn und was könnten wir gebrauchen</w:t>
            </w:r>
            <w:r w:rsidR="003D7F05">
              <w:rPr>
                <w:rFonts w:ascii="Arial" w:eastAsia="Arial" w:hAnsi="Arial" w:cs="Arial"/>
                <w:b/>
                <w:sz w:val="22"/>
                <w:szCs w:val="22"/>
              </w:rPr>
              <w:t>“-</w:t>
            </w:r>
            <w:r>
              <w:rPr>
                <w:rFonts w:ascii="Arial" w:eastAsia="Arial" w:hAnsi="Arial" w:cs="Arial"/>
                <w:b/>
                <w:sz w:val="22"/>
                <w:szCs w:val="22"/>
              </w:rPr>
              <w:t>Szenario werden. Schlag deinen Spielenden vor, das über einen Würfelwurf abhandeln zu lassen</w:t>
            </w:r>
            <w:r w:rsidR="003D7F05">
              <w:rPr>
                <w:rFonts w:ascii="Arial" w:eastAsia="Arial" w:hAnsi="Arial" w:cs="Arial"/>
                <w:b/>
                <w:sz w:val="22"/>
                <w:szCs w:val="22"/>
              </w:rPr>
              <w:t>, sollte</w:t>
            </w:r>
            <w:r>
              <w:rPr>
                <w:rFonts w:ascii="Arial" w:eastAsia="Arial" w:hAnsi="Arial" w:cs="Arial"/>
                <w:b/>
                <w:sz w:val="22"/>
                <w:szCs w:val="22"/>
              </w:rPr>
              <w:t xml:space="preserve"> es zu einer Szene kommen, wo sie Spezialausrüstung brauchen.</w:t>
            </w:r>
          </w:p>
        </w:tc>
      </w:tr>
    </w:tbl>
    <w:p w14:paraId="0D952054" w14:textId="77777777" w:rsidR="00E35FD3" w:rsidRDefault="00E35FD3">
      <w:pPr>
        <w:rPr>
          <w:rFonts w:ascii="Arial" w:eastAsia="Arial" w:hAnsi="Arial" w:cs="Arial"/>
        </w:rPr>
      </w:pPr>
    </w:p>
    <w:tbl>
      <w:tblPr>
        <w:tblW w:w="9316" w:type="dxa"/>
        <w:tblLook w:val="0600" w:firstRow="0" w:lastRow="0" w:firstColumn="0" w:lastColumn="0" w:noHBand="1" w:noVBand="1"/>
      </w:tblPr>
      <w:tblGrid>
        <w:gridCol w:w="9316"/>
      </w:tblGrid>
      <w:tr w:rsidR="00E35FD3" w14:paraId="0D952056" w14:textId="77777777">
        <w:tc>
          <w:tcPr>
            <w:tcW w:w="931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55" w14:textId="77777777" w:rsidR="00E35FD3" w:rsidRDefault="00BF08C9">
            <w:pPr>
              <w:jc w:val="center"/>
              <w:rPr>
                <w:rFonts w:ascii="Arial" w:eastAsia="Arial" w:hAnsi="Arial" w:cs="Arial"/>
                <w:sz w:val="22"/>
                <w:szCs w:val="22"/>
              </w:rPr>
            </w:pPr>
            <w:r>
              <w:rPr>
                <w:rFonts w:ascii="Arial" w:eastAsia="Arial" w:hAnsi="Arial" w:cs="Arial"/>
                <w:b/>
                <w:sz w:val="22"/>
                <w:szCs w:val="22"/>
              </w:rPr>
              <w:lastRenderedPageBreak/>
              <w:t>Folgende Würfelmechanik könnte dazu genutzt werden.</w:t>
            </w:r>
          </w:p>
        </w:tc>
      </w:tr>
      <w:tr w:rsidR="00E35FD3" w14:paraId="0D952058" w14:textId="77777777">
        <w:tc>
          <w:tcPr>
            <w:tcW w:w="931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57" w14:textId="77777777" w:rsidR="00E35FD3" w:rsidRDefault="00BF08C9">
            <w:pPr>
              <w:rPr>
                <w:rFonts w:ascii="Arial" w:eastAsia="Arial" w:hAnsi="Arial" w:cs="Arial"/>
                <w:sz w:val="22"/>
                <w:szCs w:val="22"/>
              </w:rPr>
            </w:pPr>
            <w:r>
              <w:rPr>
                <w:rFonts w:ascii="Arial" w:eastAsia="Arial" w:hAnsi="Arial" w:cs="Arial"/>
                <w:sz w:val="22"/>
                <w:szCs w:val="22"/>
              </w:rPr>
              <w:t>Passende Fertigkeit + entsprechendes Attribut + ggf. Modifikatoren.</w:t>
            </w:r>
          </w:p>
        </w:tc>
      </w:tr>
    </w:tbl>
    <w:p w14:paraId="0D952059" w14:textId="77777777" w:rsidR="00E35FD3" w:rsidRDefault="00E35FD3">
      <w:pPr>
        <w:sectPr w:rsidR="00E35FD3">
          <w:type w:val="continuous"/>
          <w:pgSz w:w="11905" w:h="16837"/>
          <w:pgMar w:top="1134" w:right="850" w:bottom="709" w:left="1701" w:header="720" w:footer="720" w:gutter="0"/>
          <w:cols w:space="720"/>
        </w:sectPr>
      </w:pPr>
    </w:p>
    <w:tbl>
      <w:tblPr>
        <w:tblW w:w="9306" w:type="dxa"/>
        <w:tblLook w:val="0600" w:firstRow="0" w:lastRow="0" w:firstColumn="0" w:lastColumn="0" w:noHBand="1" w:noVBand="1"/>
      </w:tblPr>
      <w:tblGrid>
        <w:gridCol w:w="1589"/>
        <w:gridCol w:w="7717"/>
      </w:tblGrid>
      <w:tr w:rsidR="00E35FD3" w14:paraId="0D95205C" w14:textId="77777777">
        <w:tc>
          <w:tcPr>
            <w:tcW w:w="158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5A" w14:textId="77777777" w:rsidR="00E35FD3" w:rsidRDefault="00BF08C9">
            <w:pPr>
              <w:pageBreakBefore/>
              <w:jc w:val="center"/>
              <w:rPr>
                <w:rFonts w:ascii="Arial" w:eastAsia="Arial" w:hAnsi="Arial" w:cs="Arial"/>
                <w:sz w:val="22"/>
                <w:szCs w:val="22"/>
              </w:rPr>
            </w:pPr>
            <w:r>
              <w:rPr>
                <w:rFonts w:ascii="Arial" w:eastAsia="Arial" w:hAnsi="Arial" w:cs="Arial"/>
                <w:b/>
                <w:sz w:val="22"/>
                <w:szCs w:val="22"/>
              </w:rPr>
              <w:lastRenderedPageBreak/>
              <w:t>Erfolge</w:t>
            </w:r>
          </w:p>
        </w:tc>
        <w:tc>
          <w:tcPr>
            <w:tcW w:w="7717"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5B" w14:textId="77777777" w:rsidR="00E35FD3" w:rsidRDefault="00BF08C9">
            <w:pPr>
              <w:jc w:val="center"/>
              <w:rPr>
                <w:rFonts w:ascii="Arial" w:eastAsia="Arial" w:hAnsi="Arial" w:cs="Arial"/>
                <w:sz w:val="22"/>
                <w:szCs w:val="22"/>
              </w:rPr>
            </w:pPr>
            <w:r>
              <w:rPr>
                <w:rFonts w:ascii="Arial" w:eastAsia="Arial" w:hAnsi="Arial" w:cs="Arial"/>
                <w:b/>
                <w:sz w:val="22"/>
                <w:szCs w:val="22"/>
              </w:rPr>
              <w:t>Auswirkung</w:t>
            </w:r>
          </w:p>
        </w:tc>
      </w:tr>
      <w:tr w:rsidR="00E35FD3" w14:paraId="0D95205F" w14:textId="77777777">
        <w:tc>
          <w:tcPr>
            <w:tcW w:w="158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5D" w14:textId="77777777" w:rsidR="00E35FD3" w:rsidRDefault="00BF08C9">
            <w:pPr>
              <w:jc w:val="center"/>
              <w:rPr>
                <w:rFonts w:ascii="Arial" w:eastAsia="Arial" w:hAnsi="Arial" w:cs="Arial"/>
                <w:sz w:val="22"/>
                <w:szCs w:val="22"/>
              </w:rPr>
            </w:pPr>
            <w:r>
              <w:rPr>
                <w:rFonts w:ascii="Arial" w:eastAsia="Arial" w:hAnsi="Arial" w:cs="Arial"/>
                <w:sz w:val="22"/>
                <w:szCs w:val="22"/>
              </w:rPr>
              <w:t>5 oder mehr</w:t>
            </w:r>
          </w:p>
        </w:tc>
        <w:tc>
          <w:tcPr>
            <w:tcW w:w="7717"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5E" w14:textId="77777777" w:rsidR="00E35FD3" w:rsidRDefault="00BF08C9">
            <w:pPr>
              <w:rPr>
                <w:rFonts w:ascii="Arial" w:eastAsia="Arial" w:hAnsi="Arial" w:cs="Arial"/>
                <w:sz w:val="22"/>
                <w:szCs w:val="22"/>
              </w:rPr>
            </w:pPr>
            <w:r>
              <w:rPr>
                <w:rFonts w:ascii="Arial" w:eastAsia="Arial" w:hAnsi="Arial" w:cs="Arial"/>
                <w:sz w:val="22"/>
                <w:szCs w:val="22"/>
              </w:rPr>
              <w:t>Die Charaktere haben die richtige Ausrüstung dabei.</w:t>
            </w:r>
          </w:p>
        </w:tc>
      </w:tr>
      <w:tr w:rsidR="00E35FD3" w14:paraId="0D952062" w14:textId="77777777">
        <w:tc>
          <w:tcPr>
            <w:tcW w:w="158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60" w14:textId="77777777" w:rsidR="00E35FD3" w:rsidRDefault="00BF08C9">
            <w:pPr>
              <w:jc w:val="center"/>
              <w:rPr>
                <w:rFonts w:ascii="Arial" w:eastAsia="Arial" w:hAnsi="Arial" w:cs="Arial"/>
                <w:sz w:val="22"/>
                <w:szCs w:val="22"/>
              </w:rPr>
            </w:pPr>
            <w:r>
              <w:rPr>
                <w:rFonts w:ascii="Arial" w:eastAsia="Arial" w:hAnsi="Arial" w:cs="Arial"/>
                <w:sz w:val="22"/>
                <w:szCs w:val="22"/>
              </w:rPr>
              <w:t>3 bis 4</w:t>
            </w:r>
          </w:p>
        </w:tc>
        <w:tc>
          <w:tcPr>
            <w:tcW w:w="7717"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61" w14:textId="77777777" w:rsidR="00E35FD3" w:rsidRDefault="00BF08C9">
            <w:pPr>
              <w:rPr>
                <w:rFonts w:ascii="Arial" w:eastAsia="Arial" w:hAnsi="Arial" w:cs="Arial"/>
                <w:sz w:val="22"/>
                <w:szCs w:val="22"/>
              </w:rPr>
            </w:pPr>
            <w:r>
              <w:rPr>
                <w:rFonts w:ascii="Arial" w:eastAsia="Arial" w:hAnsi="Arial" w:cs="Arial"/>
                <w:sz w:val="22"/>
                <w:szCs w:val="22"/>
              </w:rPr>
              <w:t>Die Charaktere können aus der Ausrüstung was zusammenbasteln.</w:t>
            </w:r>
          </w:p>
        </w:tc>
      </w:tr>
      <w:tr w:rsidR="00E35FD3" w14:paraId="0D952065" w14:textId="77777777">
        <w:tc>
          <w:tcPr>
            <w:tcW w:w="158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63" w14:textId="77777777" w:rsidR="00E35FD3" w:rsidRDefault="00BF08C9">
            <w:pPr>
              <w:jc w:val="center"/>
              <w:rPr>
                <w:rFonts w:ascii="Arial" w:eastAsia="Arial" w:hAnsi="Arial" w:cs="Arial"/>
                <w:sz w:val="22"/>
                <w:szCs w:val="22"/>
              </w:rPr>
            </w:pPr>
            <w:r>
              <w:rPr>
                <w:rFonts w:ascii="Arial" w:eastAsia="Arial" w:hAnsi="Arial" w:cs="Arial"/>
                <w:sz w:val="22"/>
                <w:szCs w:val="22"/>
              </w:rPr>
              <w:t>2</w:t>
            </w:r>
          </w:p>
        </w:tc>
        <w:tc>
          <w:tcPr>
            <w:tcW w:w="7717"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64" w14:textId="77777777" w:rsidR="00E35FD3" w:rsidRDefault="00BF08C9">
            <w:pPr>
              <w:rPr>
                <w:rFonts w:ascii="Arial" w:eastAsia="Arial" w:hAnsi="Arial" w:cs="Arial"/>
                <w:sz w:val="22"/>
                <w:szCs w:val="22"/>
              </w:rPr>
            </w:pPr>
            <w:r>
              <w:rPr>
                <w:rFonts w:ascii="Arial" w:eastAsia="Arial" w:hAnsi="Arial" w:cs="Arial"/>
                <w:sz w:val="22"/>
                <w:szCs w:val="22"/>
              </w:rPr>
              <w:t>Können was zusammenbasteln, Ausrüstung ist danach nicht zu gebrauchen.</w:t>
            </w:r>
          </w:p>
        </w:tc>
      </w:tr>
      <w:tr w:rsidR="00E35FD3" w14:paraId="0D952068" w14:textId="77777777">
        <w:tc>
          <w:tcPr>
            <w:tcW w:w="158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66" w14:textId="77777777" w:rsidR="00E35FD3" w:rsidRDefault="00BF08C9">
            <w:pPr>
              <w:jc w:val="center"/>
              <w:rPr>
                <w:rFonts w:ascii="Arial" w:eastAsia="Arial" w:hAnsi="Arial" w:cs="Arial"/>
                <w:sz w:val="22"/>
                <w:szCs w:val="22"/>
              </w:rPr>
            </w:pPr>
            <w:r>
              <w:rPr>
                <w:rFonts w:ascii="Arial" w:eastAsia="Arial" w:hAnsi="Arial" w:cs="Arial"/>
                <w:sz w:val="22"/>
                <w:szCs w:val="22"/>
              </w:rPr>
              <w:t>1 oder weniger</w:t>
            </w:r>
          </w:p>
        </w:tc>
        <w:tc>
          <w:tcPr>
            <w:tcW w:w="7717"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67" w14:textId="77777777" w:rsidR="00E35FD3" w:rsidRDefault="00BF08C9">
            <w:pPr>
              <w:rPr>
                <w:rFonts w:ascii="Arial" w:eastAsia="Arial" w:hAnsi="Arial" w:cs="Arial"/>
                <w:sz w:val="22"/>
                <w:szCs w:val="22"/>
              </w:rPr>
            </w:pPr>
            <w:r>
              <w:rPr>
                <w:rFonts w:ascii="Arial" w:eastAsia="Arial" w:hAnsi="Arial" w:cs="Arial"/>
                <w:sz w:val="22"/>
                <w:szCs w:val="22"/>
              </w:rPr>
              <w:t>müssen sich etwas anderes einfallen lassen.</w:t>
            </w:r>
          </w:p>
        </w:tc>
      </w:tr>
    </w:tbl>
    <w:p w14:paraId="0D952069" w14:textId="77777777" w:rsidR="00E35FD3" w:rsidRDefault="00E35FD3">
      <w:pPr>
        <w:rPr>
          <w:rFonts w:ascii="Arial" w:eastAsia="Arial" w:hAnsi="Arial" w:cs="Arial"/>
        </w:rPr>
      </w:pPr>
    </w:p>
    <w:p w14:paraId="0D95206A" w14:textId="77777777" w:rsidR="00E35FD3" w:rsidRDefault="00BF08C9">
      <w:pPr>
        <w:pStyle w:val="berschrift21"/>
      </w:pPr>
      <w:r>
        <w:rPr>
          <w:b/>
        </w:rPr>
        <w:t>Ermittlungen</w:t>
      </w:r>
    </w:p>
    <w:p w14:paraId="0D95206B" w14:textId="77777777" w:rsidR="00E35FD3" w:rsidRDefault="00BF08C9">
      <w:pPr>
        <w:spacing w:before="180" w:after="180"/>
        <w:rPr>
          <w:rFonts w:ascii="Arial" w:eastAsia="Arial" w:hAnsi="Arial" w:cs="Arial"/>
          <w:sz w:val="22"/>
          <w:szCs w:val="22"/>
        </w:rPr>
      </w:pPr>
      <w:r>
        <w:rPr>
          <w:rFonts w:ascii="Arial" w:eastAsia="Arial" w:hAnsi="Arial" w:cs="Arial"/>
          <w:sz w:val="22"/>
          <w:szCs w:val="22"/>
        </w:rPr>
        <w:t>Bevor es losgeht, lass die Charaktere noch einmal ausruhen, wenn sie möchten.</w:t>
      </w:r>
    </w:p>
    <w:p w14:paraId="0D95206C" w14:textId="0624B06D"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Die Spielenden haben jetzt die Möglichkeit, ihre Stärken auszuspielen </w:t>
      </w:r>
      <w:r w:rsidR="008B778E">
        <w:rPr>
          <w:rFonts w:ascii="Arial" w:eastAsia="Arial" w:hAnsi="Arial" w:cs="Arial"/>
          <w:sz w:val="22"/>
          <w:szCs w:val="22"/>
        </w:rPr>
        <w:t>beim</w:t>
      </w:r>
      <w:r>
        <w:rPr>
          <w:rFonts w:ascii="Arial" w:eastAsia="Arial" w:hAnsi="Arial" w:cs="Arial"/>
          <w:sz w:val="22"/>
          <w:szCs w:val="22"/>
        </w:rPr>
        <w:t xml:space="preserve"> Auffinden von Informationen. Da es viele verschiedene Möglichkeiten gibt, kann ich es nicht alles aufzählen. Der Hacker wird vermutlich nach Informationen im Internet suchen. Der Rigger wird seine Drohnen fliegen lassen. Ein anderer ist sozial sehr gut und sucht seine Informanten auf. Eine andere geht lieber mit Drohungen und roher Gewalt in dem entsprechenden Bezirk vor.</w:t>
      </w:r>
    </w:p>
    <w:p w14:paraId="0D95206D" w14:textId="77777777" w:rsidR="00E35FD3" w:rsidRDefault="00BF08C9">
      <w:pPr>
        <w:spacing w:before="180" w:after="180"/>
        <w:rPr>
          <w:rFonts w:ascii="Arial" w:eastAsia="Arial" w:hAnsi="Arial" w:cs="Arial"/>
          <w:sz w:val="22"/>
          <w:szCs w:val="22"/>
        </w:rPr>
      </w:pPr>
      <w:r>
        <w:rPr>
          <w:rFonts w:ascii="Arial" w:eastAsia="Arial" w:hAnsi="Arial" w:cs="Arial"/>
          <w:sz w:val="22"/>
          <w:szCs w:val="22"/>
        </w:rPr>
        <w:t>Es gibt nicht die eine Lösung, um an Informationen zu kommen. Wichtig ist, dass sie an wichtige Informationen kommen, damit es weiter geht.</w:t>
      </w:r>
    </w:p>
    <w:p w14:paraId="0D95206E" w14:textId="1D0C675A" w:rsidR="00E35FD3" w:rsidRDefault="00BF08C9">
      <w:pPr>
        <w:pStyle w:val="berschrift31"/>
      </w:pPr>
      <w:proofErr w:type="spellStart"/>
      <w:proofErr w:type="gramStart"/>
      <w:r>
        <w:rPr>
          <w:b/>
          <w:sz w:val="22"/>
          <w:szCs w:val="22"/>
        </w:rPr>
        <w:t>Mindest</w:t>
      </w:r>
      <w:proofErr w:type="spellEnd"/>
      <w:r>
        <w:rPr>
          <w:b/>
          <w:sz w:val="22"/>
          <w:szCs w:val="22"/>
        </w:rPr>
        <w:t xml:space="preserve"> Information</w:t>
      </w:r>
      <w:proofErr w:type="gramEnd"/>
      <w:r>
        <w:rPr>
          <w:b/>
          <w:sz w:val="22"/>
          <w:szCs w:val="22"/>
        </w:rPr>
        <w:t>:</w:t>
      </w:r>
    </w:p>
    <w:p w14:paraId="0D95206F" w14:textId="77777777" w:rsidR="00E35FD3" w:rsidRDefault="00BF08C9">
      <w:pPr>
        <w:pStyle w:val="Listenabsatz1"/>
        <w:numPr>
          <w:ilvl w:val="0"/>
          <w:numId w:val="7"/>
        </w:numPr>
        <w:spacing w:before="180" w:after="180"/>
        <w:ind w:left="1163" w:hanging="360"/>
        <w:rPr>
          <w:rFonts w:ascii="Arial" w:eastAsia="Arial" w:hAnsi="Arial" w:cs="Arial"/>
          <w:sz w:val="22"/>
          <w:szCs w:val="22"/>
        </w:rPr>
      </w:pPr>
      <w:r>
        <w:rPr>
          <w:rFonts w:ascii="Arial" w:eastAsia="Arial" w:hAnsi="Arial" w:cs="Arial"/>
          <w:sz w:val="22"/>
          <w:szCs w:val="22"/>
        </w:rPr>
        <w:t xml:space="preserve">Die Grimm Tooth haben ziemlich schnell den Nachbar Bezirk für sich beanspruchen können. Sind sehr brutal und schnell vorgegangen.                                                                                                                                                                                                                                                                                                                                                                                               </w:t>
      </w:r>
      <w:r>
        <w:rPr>
          <w:rFonts w:ascii="Arial" w:eastAsia="Arial" w:hAnsi="Arial" w:cs="Arial"/>
          <w:sz w:val="22"/>
          <w:szCs w:val="22"/>
        </w:rPr>
        <w:t xml:space="preserve">                                                                                                                                                                                                                                                                                                                                                                                                                                                                                                                                </w:t>
      </w:r>
      <w:r>
        <w:rPr>
          <w:rFonts w:ascii="Arial" w:eastAsia="Arial" w:hAnsi="Arial" w:cs="Arial"/>
          <w:sz w:val="22"/>
          <w:szCs w:val="22"/>
        </w:rPr>
        <w:t xml:space="preserve">                                                                                                                                  </w:t>
      </w:r>
    </w:p>
    <w:p w14:paraId="0D952070" w14:textId="77777777" w:rsidR="00E35FD3" w:rsidRDefault="00BF08C9">
      <w:pPr>
        <w:spacing w:before="180" w:after="180"/>
        <w:rPr>
          <w:rFonts w:ascii="Arial" w:eastAsia="Arial" w:hAnsi="Arial" w:cs="Arial"/>
          <w:sz w:val="22"/>
          <w:szCs w:val="22"/>
        </w:rPr>
      </w:pPr>
      <w:r>
        <w:rPr>
          <w:rFonts w:ascii="Arial" w:eastAsia="Arial" w:hAnsi="Arial" w:cs="Arial"/>
          <w:sz w:val="22"/>
          <w:szCs w:val="22"/>
        </w:rPr>
        <w:t>Mehr Informationen bei entsprechend geschafften Würfelproben.</w:t>
      </w:r>
    </w:p>
    <w:tbl>
      <w:tblPr>
        <w:tblW w:w="9241" w:type="dxa"/>
        <w:tblLook w:val="0600" w:firstRow="0" w:lastRow="0" w:firstColumn="0" w:lastColumn="0" w:noHBand="1" w:noVBand="1"/>
      </w:tblPr>
      <w:tblGrid>
        <w:gridCol w:w="9241"/>
      </w:tblGrid>
      <w:tr w:rsidR="00E35FD3" w14:paraId="0D952072" w14:textId="77777777">
        <w:tc>
          <w:tcPr>
            <w:tcW w:w="924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71" w14:textId="77777777" w:rsidR="00E35FD3" w:rsidRDefault="00BF08C9">
            <w:pPr>
              <w:rPr>
                <w:rFonts w:ascii="Arial" w:eastAsia="Arial" w:hAnsi="Arial" w:cs="Arial"/>
                <w:sz w:val="22"/>
                <w:szCs w:val="22"/>
              </w:rPr>
            </w:pPr>
            <w:r>
              <w:rPr>
                <w:rFonts w:ascii="Arial" w:eastAsia="Arial" w:hAnsi="Arial" w:cs="Arial"/>
                <w:b/>
                <w:sz w:val="22"/>
                <w:szCs w:val="22"/>
              </w:rPr>
              <w:t>Passende Fertigkeit + entsprechendes Attribut +/- Erschwernis / Erleichterung</w:t>
            </w:r>
          </w:p>
        </w:tc>
      </w:tr>
    </w:tbl>
    <w:p w14:paraId="0D952073" w14:textId="77777777"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Um </w:t>
      </w:r>
      <w:proofErr w:type="gramStart"/>
      <w:r>
        <w:rPr>
          <w:rFonts w:ascii="Arial" w:eastAsia="Arial" w:hAnsi="Arial" w:cs="Arial"/>
          <w:sz w:val="22"/>
          <w:szCs w:val="22"/>
        </w:rPr>
        <w:t>wirklich alle</w:t>
      </w:r>
      <w:proofErr w:type="gramEnd"/>
      <w:r>
        <w:rPr>
          <w:rFonts w:ascii="Arial" w:eastAsia="Arial" w:hAnsi="Arial" w:cs="Arial"/>
          <w:sz w:val="22"/>
          <w:szCs w:val="22"/>
        </w:rPr>
        <w:t xml:space="preserve"> Informationen zu bekommen, sollten die Charaktere zusammenarbeiten und ihre Stärken bei so etwas ausspielen. Frag deine Spielenden, wie die Charaktere vorgehen möchten.</w:t>
      </w:r>
    </w:p>
    <w:p w14:paraId="0D952074" w14:textId="17746BDB" w:rsidR="00E35FD3" w:rsidRDefault="00BF08C9">
      <w:pPr>
        <w:spacing w:before="180" w:after="180"/>
        <w:rPr>
          <w:rFonts w:ascii="Arial" w:eastAsia="Arial" w:hAnsi="Arial" w:cs="Arial"/>
          <w:sz w:val="22"/>
          <w:szCs w:val="22"/>
        </w:rPr>
      </w:pPr>
      <w:r>
        <w:rPr>
          <w:rFonts w:ascii="Arial" w:eastAsia="Arial" w:hAnsi="Arial" w:cs="Arial"/>
          <w:sz w:val="22"/>
          <w:szCs w:val="22"/>
        </w:rPr>
        <w:t>Dennoch kann es vorkommen, dass eine Person alle Informationen bekommen kann. Das sollte für einen Charakter schon sehr schwer sein. 5 Erfolge sollten es schon sein. Suchen alle auf ihrer Weise nach Informationen</w:t>
      </w:r>
      <w:r w:rsidR="00C10DA9">
        <w:rPr>
          <w:rFonts w:ascii="Arial" w:eastAsia="Arial" w:hAnsi="Arial" w:cs="Arial"/>
          <w:sz w:val="22"/>
          <w:szCs w:val="22"/>
        </w:rPr>
        <w:t>,</w:t>
      </w:r>
      <w:r>
        <w:rPr>
          <w:rFonts w:ascii="Arial" w:eastAsia="Arial" w:hAnsi="Arial" w:cs="Arial"/>
          <w:sz w:val="22"/>
          <w:szCs w:val="22"/>
        </w:rPr>
        <w:t xml:space="preserve"> erleichter</w:t>
      </w:r>
      <w:r w:rsidR="00C10DA9">
        <w:rPr>
          <w:rFonts w:ascii="Arial" w:eastAsia="Arial" w:hAnsi="Arial" w:cs="Arial"/>
          <w:sz w:val="22"/>
          <w:szCs w:val="22"/>
        </w:rPr>
        <w:t>e</w:t>
      </w:r>
      <w:r>
        <w:rPr>
          <w:rFonts w:ascii="Arial" w:eastAsia="Arial" w:hAnsi="Arial" w:cs="Arial"/>
          <w:sz w:val="22"/>
          <w:szCs w:val="22"/>
        </w:rPr>
        <w:t xml:space="preserve"> die Probe auf 3 Erfolge. Jeder Charakter bekommt nur eine Information. </w:t>
      </w:r>
    </w:p>
    <w:tbl>
      <w:tblPr>
        <w:tblW w:w="9354" w:type="dxa"/>
        <w:tblLook w:val="0600" w:firstRow="0" w:lastRow="0" w:firstColumn="0" w:lastColumn="0" w:noHBand="1" w:noVBand="1"/>
      </w:tblPr>
      <w:tblGrid>
        <w:gridCol w:w="1025"/>
        <w:gridCol w:w="8329"/>
      </w:tblGrid>
      <w:tr w:rsidR="00E35FD3" w14:paraId="0D952077" w14:textId="77777777">
        <w:tc>
          <w:tcPr>
            <w:tcW w:w="1025"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75" w14:textId="77777777" w:rsidR="00E35FD3" w:rsidRDefault="00BF08C9">
            <w:pPr>
              <w:jc w:val="center"/>
              <w:rPr>
                <w:rFonts w:ascii="Arial" w:eastAsia="Arial" w:hAnsi="Arial" w:cs="Arial"/>
                <w:sz w:val="22"/>
                <w:szCs w:val="22"/>
              </w:rPr>
            </w:pPr>
            <w:r>
              <w:rPr>
                <w:rFonts w:ascii="Arial" w:eastAsia="Arial" w:hAnsi="Arial" w:cs="Arial"/>
                <w:b/>
                <w:sz w:val="22"/>
                <w:szCs w:val="22"/>
              </w:rPr>
              <w:t>Erfolge</w:t>
            </w:r>
          </w:p>
        </w:tc>
        <w:tc>
          <w:tcPr>
            <w:tcW w:w="832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76" w14:textId="20B483E7" w:rsidR="00E35FD3" w:rsidRDefault="00BF08C9">
            <w:pPr>
              <w:jc w:val="center"/>
              <w:rPr>
                <w:rFonts w:ascii="Arial" w:eastAsia="Arial" w:hAnsi="Arial" w:cs="Arial"/>
                <w:sz w:val="22"/>
                <w:szCs w:val="22"/>
              </w:rPr>
            </w:pPr>
            <w:r>
              <w:rPr>
                <w:rFonts w:ascii="Arial" w:eastAsia="Arial" w:hAnsi="Arial" w:cs="Arial"/>
                <w:b/>
                <w:sz w:val="22"/>
                <w:szCs w:val="22"/>
              </w:rPr>
              <w:t>Informationen</w:t>
            </w:r>
            <w:r w:rsidR="001E34E6">
              <w:rPr>
                <w:rFonts w:ascii="Arial" w:eastAsia="Arial" w:hAnsi="Arial" w:cs="Arial"/>
                <w:b/>
                <w:sz w:val="22"/>
                <w:szCs w:val="22"/>
              </w:rPr>
              <w:t xml:space="preserve"> über die Grimm Tooth</w:t>
            </w:r>
          </w:p>
        </w:tc>
      </w:tr>
      <w:tr w:rsidR="00E35FD3" w14:paraId="0D95207A" w14:textId="77777777">
        <w:tc>
          <w:tcPr>
            <w:tcW w:w="1025"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78" w14:textId="77777777" w:rsidR="00E35FD3" w:rsidRDefault="00BF08C9">
            <w:pPr>
              <w:jc w:val="center"/>
              <w:rPr>
                <w:rFonts w:ascii="Arial" w:eastAsia="Arial" w:hAnsi="Arial" w:cs="Arial"/>
                <w:sz w:val="22"/>
                <w:szCs w:val="22"/>
              </w:rPr>
            </w:pPr>
            <w:r>
              <w:rPr>
                <w:rFonts w:ascii="Arial" w:eastAsia="Arial" w:hAnsi="Arial" w:cs="Arial"/>
                <w:sz w:val="22"/>
                <w:szCs w:val="22"/>
              </w:rPr>
              <w:t>1</w:t>
            </w:r>
          </w:p>
        </w:tc>
        <w:tc>
          <w:tcPr>
            <w:tcW w:w="832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79" w14:textId="77777777" w:rsidR="00E35FD3" w:rsidRDefault="00BF08C9">
            <w:pPr>
              <w:rPr>
                <w:rFonts w:ascii="Arial" w:eastAsia="Arial" w:hAnsi="Arial" w:cs="Arial"/>
                <w:sz w:val="22"/>
                <w:szCs w:val="22"/>
              </w:rPr>
            </w:pPr>
            <w:r>
              <w:rPr>
                <w:rFonts w:ascii="Arial" w:eastAsia="Arial" w:hAnsi="Arial" w:cs="Arial"/>
                <w:sz w:val="22"/>
                <w:szCs w:val="22"/>
              </w:rPr>
              <w:t>Angeblich haben sie ihr Hauptquartier in einem ehemaligen Stundenhotel.</w:t>
            </w:r>
          </w:p>
        </w:tc>
      </w:tr>
      <w:tr w:rsidR="00E35FD3" w14:paraId="0D95207D" w14:textId="77777777">
        <w:tc>
          <w:tcPr>
            <w:tcW w:w="1025"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7B" w14:textId="77777777" w:rsidR="00E35FD3" w:rsidRDefault="00BF08C9">
            <w:pPr>
              <w:jc w:val="center"/>
              <w:rPr>
                <w:rFonts w:ascii="Arial" w:eastAsia="Arial" w:hAnsi="Arial" w:cs="Arial"/>
                <w:sz w:val="22"/>
                <w:szCs w:val="22"/>
              </w:rPr>
            </w:pPr>
            <w:r>
              <w:rPr>
                <w:rFonts w:ascii="Arial" w:eastAsia="Arial" w:hAnsi="Arial" w:cs="Arial"/>
                <w:sz w:val="22"/>
                <w:szCs w:val="22"/>
              </w:rPr>
              <w:t>2</w:t>
            </w:r>
          </w:p>
        </w:tc>
        <w:tc>
          <w:tcPr>
            <w:tcW w:w="832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7C" w14:textId="6541FD8B" w:rsidR="00E35FD3" w:rsidRDefault="00BF08C9">
            <w:pPr>
              <w:rPr>
                <w:rFonts w:ascii="Arial" w:eastAsia="Arial" w:hAnsi="Arial" w:cs="Arial"/>
                <w:sz w:val="22"/>
                <w:szCs w:val="22"/>
              </w:rPr>
            </w:pPr>
            <w:r>
              <w:rPr>
                <w:rFonts w:ascii="Arial" w:eastAsia="Arial" w:hAnsi="Arial" w:cs="Arial"/>
                <w:sz w:val="22"/>
                <w:szCs w:val="22"/>
              </w:rPr>
              <w:t xml:space="preserve">Der Eingang des Stundenhotels ist an einer Straßenecke von </w:t>
            </w:r>
            <w:r>
              <w:rPr>
                <w:rFonts w:ascii="Arial" w:eastAsia="Arial" w:hAnsi="Arial" w:cs="Arial"/>
                <w:sz w:val="22"/>
                <w:szCs w:val="22"/>
              </w:rPr>
              <w:t>zwei</w:t>
            </w:r>
            <w:r w:rsidR="004E6CD2">
              <w:rPr>
                <w:rFonts w:ascii="Arial" w:eastAsia="Arial" w:hAnsi="Arial" w:cs="Arial"/>
                <w:sz w:val="22"/>
                <w:szCs w:val="22"/>
              </w:rPr>
              <w:t xml:space="preserve"> sich</w:t>
            </w:r>
            <w:r>
              <w:rPr>
                <w:rFonts w:ascii="Arial" w:eastAsia="Arial" w:hAnsi="Arial" w:cs="Arial"/>
                <w:sz w:val="22"/>
                <w:szCs w:val="22"/>
              </w:rPr>
              <w:t xml:space="preserve"> kreu</w:t>
            </w:r>
            <w:r>
              <w:rPr>
                <w:rFonts w:ascii="Arial" w:eastAsia="Arial" w:hAnsi="Arial" w:cs="Arial"/>
                <w:sz w:val="22"/>
                <w:szCs w:val="22"/>
              </w:rPr>
              <w:t>zenden Nebenstraßen.</w:t>
            </w:r>
          </w:p>
        </w:tc>
      </w:tr>
      <w:tr w:rsidR="00E35FD3" w14:paraId="0D952080" w14:textId="77777777">
        <w:tc>
          <w:tcPr>
            <w:tcW w:w="1025"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7E" w14:textId="77777777" w:rsidR="00E35FD3" w:rsidRDefault="00BF08C9">
            <w:pPr>
              <w:jc w:val="center"/>
              <w:rPr>
                <w:rFonts w:ascii="Arial" w:eastAsia="Arial" w:hAnsi="Arial" w:cs="Arial"/>
                <w:sz w:val="22"/>
                <w:szCs w:val="22"/>
              </w:rPr>
            </w:pPr>
            <w:r>
              <w:rPr>
                <w:rFonts w:ascii="Arial" w:eastAsia="Arial" w:hAnsi="Arial" w:cs="Arial"/>
                <w:sz w:val="22"/>
                <w:szCs w:val="22"/>
              </w:rPr>
              <w:t>3</w:t>
            </w:r>
          </w:p>
        </w:tc>
        <w:tc>
          <w:tcPr>
            <w:tcW w:w="832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7F" w14:textId="77777777" w:rsidR="00E35FD3" w:rsidRDefault="00BF08C9">
            <w:pPr>
              <w:rPr>
                <w:rFonts w:ascii="Arial" w:eastAsia="Arial" w:hAnsi="Arial" w:cs="Arial"/>
                <w:sz w:val="22"/>
                <w:szCs w:val="22"/>
              </w:rPr>
            </w:pPr>
            <w:r>
              <w:rPr>
                <w:rFonts w:ascii="Arial" w:eastAsia="Arial" w:hAnsi="Arial" w:cs="Arial"/>
                <w:sz w:val="22"/>
                <w:szCs w:val="22"/>
              </w:rPr>
              <w:t xml:space="preserve">Sobald jemand diese Straße lang fährt oder geht, werden die Leute gefragt, was sie vorhaben, wohin es geht und ihnen wird </w:t>
            </w:r>
            <w:proofErr w:type="spellStart"/>
            <w:r>
              <w:rPr>
                <w:rFonts w:ascii="Arial" w:eastAsia="Arial" w:hAnsi="Arial" w:cs="Arial"/>
                <w:sz w:val="22"/>
                <w:szCs w:val="22"/>
              </w:rPr>
              <w:t>Credits</w:t>
            </w:r>
            <w:proofErr w:type="spellEnd"/>
            <w:r>
              <w:rPr>
                <w:rFonts w:ascii="Arial" w:eastAsia="Arial" w:hAnsi="Arial" w:cs="Arial"/>
                <w:sz w:val="22"/>
                <w:szCs w:val="22"/>
              </w:rPr>
              <w:t xml:space="preserve"> oder Sachwerte abgenommen. Oft werden sie auch angepöbelt und verprügelt.</w:t>
            </w:r>
          </w:p>
        </w:tc>
      </w:tr>
      <w:tr w:rsidR="00E35FD3" w14:paraId="0D952083" w14:textId="77777777">
        <w:tc>
          <w:tcPr>
            <w:tcW w:w="1025"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81" w14:textId="77777777" w:rsidR="00E35FD3" w:rsidRDefault="00BF08C9">
            <w:pPr>
              <w:jc w:val="center"/>
              <w:rPr>
                <w:rFonts w:ascii="Arial" w:eastAsia="Arial" w:hAnsi="Arial" w:cs="Arial"/>
                <w:sz w:val="22"/>
                <w:szCs w:val="22"/>
              </w:rPr>
            </w:pPr>
            <w:r>
              <w:rPr>
                <w:rFonts w:ascii="Arial" w:eastAsia="Arial" w:hAnsi="Arial" w:cs="Arial"/>
                <w:sz w:val="22"/>
                <w:szCs w:val="22"/>
              </w:rPr>
              <w:t>4</w:t>
            </w:r>
          </w:p>
        </w:tc>
        <w:tc>
          <w:tcPr>
            <w:tcW w:w="832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82" w14:textId="6DCB09CD" w:rsidR="00E35FD3" w:rsidRDefault="00BF08C9">
            <w:pPr>
              <w:rPr>
                <w:rFonts w:ascii="Arial" w:eastAsia="Arial" w:hAnsi="Arial" w:cs="Arial"/>
                <w:sz w:val="22"/>
                <w:szCs w:val="22"/>
              </w:rPr>
            </w:pPr>
            <w:r>
              <w:rPr>
                <w:rFonts w:ascii="Arial" w:eastAsia="Arial" w:hAnsi="Arial" w:cs="Arial"/>
                <w:sz w:val="22"/>
                <w:szCs w:val="22"/>
              </w:rPr>
              <w:t>Die Grimm Tooth räumen gezielt Gebäude</w:t>
            </w:r>
            <w:r w:rsidR="001E34E6">
              <w:rPr>
                <w:rFonts w:ascii="Arial" w:eastAsia="Arial" w:hAnsi="Arial" w:cs="Arial"/>
                <w:sz w:val="22"/>
                <w:szCs w:val="22"/>
              </w:rPr>
              <w:t>,</w:t>
            </w:r>
            <w:r>
              <w:rPr>
                <w:rFonts w:ascii="Arial" w:eastAsia="Arial" w:hAnsi="Arial" w:cs="Arial"/>
                <w:sz w:val="22"/>
                <w:szCs w:val="22"/>
              </w:rPr>
              <w:t xml:space="preserve"> die danach</w:t>
            </w:r>
            <w:r>
              <w:rPr>
                <w:rFonts w:ascii="Arial" w:eastAsia="Arial" w:hAnsi="Arial" w:cs="Arial"/>
                <w:sz w:val="22"/>
                <w:szCs w:val="22"/>
              </w:rPr>
              <w:t xml:space="preserve"> von der Firma Neon </w:t>
            </w:r>
            <w:proofErr w:type="spellStart"/>
            <w:r>
              <w:rPr>
                <w:rFonts w:ascii="Arial" w:eastAsia="Arial" w:hAnsi="Arial" w:cs="Arial"/>
                <w:sz w:val="22"/>
                <w:szCs w:val="22"/>
              </w:rPr>
              <w:t>Futuristica</w:t>
            </w:r>
            <w:proofErr w:type="spellEnd"/>
            <w:r>
              <w:rPr>
                <w:rFonts w:ascii="Arial" w:eastAsia="Arial" w:hAnsi="Arial" w:cs="Arial"/>
                <w:sz w:val="22"/>
                <w:szCs w:val="22"/>
              </w:rPr>
              <w:t xml:space="preserve"> aufgekauft werden.                                                                                            </w:t>
            </w:r>
          </w:p>
        </w:tc>
      </w:tr>
      <w:tr w:rsidR="00E35FD3" w14:paraId="0D952086" w14:textId="77777777">
        <w:tc>
          <w:tcPr>
            <w:tcW w:w="1025"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84" w14:textId="77777777" w:rsidR="00E35FD3" w:rsidRDefault="00BF08C9">
            <w:pPr>
              <w:jc w:val="center"/>
              <w:rPr>
                <w:rFonts w:ascii="Arial" w:eastAsia="Arial" w:hAnsi="Arial" w:cs="Arial"/>
                <w:sz w:val="22"/>
                <w:szCs w:val="22"/>
              </w:rPr>
            </w:pPr>
            <w:r>
              <w:rPr>
                <w:rFonts w:ascii="Arial" w:eastAsia="Arial" w:hAnsi="Arial" w:cs="Arial"/>
                <w:sz w:val="22"/>
                <w:szCs w:val="22"/>
              </w:rPr>
              <w:t>5</w:t>
            </w:r>
          </w:p>
        </w:tc>
        <w:tc>
          <w:tcPr>
            <w:tcW w:w="832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85" w14:textId="77777777" w:rsidR="00E35FD3" w:rsidRDefault="00BF08C9">
            <w:pPr>
              <w:rPr>
                <w:rFonts w:ascii="Arial" w:eastAsia="Arial" w:hAnsi="Arial" w:cs="Arial"/>
                <w:sz w:val="22"/>
                <w:szCs w:val="22"/>
              </w:rPr>
            </w:pPr>
            <w:r>
              <w:rPr>
                <w:rFonts w:ascii="Arial" w:eastAsia="Arial" w:hAnsi="Arial" w:cs="Arial"/>
                <w:sz w:val="22"/>
                <w:szCs w:val="22"/>
              </w:rPr>
              <w:t>Es gibt einen geheimen Zugang. Ob und wie der genutzt wird oder wurde, muss rausgefunden werden.</w:t>
            </w:r>
          </w:p>
        </w:tc>
      </w:tr>
    </w:tbl>
    <w:p w14:paraId="0D952087" w14:textId="77777777" w:rsidR="00E35FD3" w:rsidRDefault="00BF08C9">
      <w:pPr>
        <w:pStyle w:val="berschrift11"/>
        <w:rPr>
          <w:b/>
          <w:bCs/>
        </w:rPr>
      </w:pPr>
      <w:r>
        <w:rPr>
          <w:b/>
          <w:bCs/>
        </w:rPr>
        <w:t>Gassengebelle</w:t>
      </w:r>
    </w:p>
    <w:p w14:paraId="0D952088" w14:textId="77777777" w:rsidR="00E35FD3" w:rsidRDefault="00E35FD3">
      <w:pPr>
        <w:rPr>
          <w:rFonts w:ascii="Arial" w:eastAsia="Arial" w:hAnsi="Arial" w:cs="Arial"/>
        </w:rPr>
      </w:pPr>
    </w:p>
    <w:tbl>
      <w:tblPr>
        <w:tblW w:w="9256" w:type="dxa"/>
        <w:tblLook w:val="0600" w:firstRow="0" w:lastRow="0" w:firstColumn="0" w:lastColumn="0" w:noHBand="1" w:noVBand="1"/>
      </w:tblPr>
      <w:tblGrid>
        <w:gridCol w:w="9256"/>
      </w:tblGrid>
      <w:tr w:rsidR="00E35FD3" w14:paraId="0D95208A" w14:textId="77777777">
        <w:tc>
          <w:tcPr>
            <w:tcW w:w="925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89" w14:textId="77777777" w:rsidR="00E35FD3" w:rsidRDefault="00BF08C9">
            <w:pPr>
              <w:rPr>
                <w:rFonts w:ascii="Arial" w:eastAsia="Arial" w:hAnsi="Arial" w:cs="Arial"/>
                <w:sz w:val="22"/>
                <w:szCs w:val="22"/>
              </w:rPr>
            </w:pPr>
            <w:r>
              <w:rPr>
                <w:rFonts w:ascii="Arial" w:eastAsia="Arial" w:hAnsi="Arial" w:cs="Arial"/>
                <w:b/>
                <w:sz w:val="22"/>
                <w:szCs w:val="22"/>
              </w:rPr>
              <w:t>Je nachdem wie gut die Charaktere erfolgreich recherchiert haben, kann diese Szene ausgelassen werden.</w:t>
            </w:r>
          </w:p>
        </w:tc>
      </w:tr>
    </w:tbl>
    <w:p w14:paraId="0D95208B" w14:textId="7BC3C454"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Sollten die Protagonisten </w:t>
      </w:r>
      <w:r>
        <w:rPr>
          <w:rFonts w:ascii="Arial" w:eastAsia="Arial" w:hAnsi="Arial" w:cs="Arial"/>
          <w:sz w:val="22"/>
          <w:szCs w:val="22"/>
        </w:rPr>
        <w:t>bei ihrer Suche nach Informationen</w:t>
      </w:r>
      <w:r w:rsidR="00314F76">
        <w:rPr>
          <w:rFonts w:ascii="Arial" w:eastAsia="Arial" w:hAnsi="Arial" w:cs="Arial"/>
          <w:sz w:val="22"/>
          <w:szCs w:val="22"/>
        </w:rPr>
        <w:t xml:space="preserve"> nicht</w:t>
      </w:r>
      <w:r>
        <w:rPr>
          <w:rFonts w:ascii="Arial" w:eastAsia="Arial" w:hAnsi="Arial" w:cs="Arial"/>
          <w:sz w:val="22"/>
          <w:szCs w:val="22"/>
        </w:rPr>
        <w:t xml:space="preserve"> i</w:t>
      </w:r>
      <w:r>
        <w:rPr>
          <w:rFonts w:ascii="Arial" w:eastAsia="Arial" w:hAnsi="Arial" w:cs="Arial"/>
          <w:sz w:val="22"/>
          <w:szCs w:val="22"/>
        </w:rPr>
        <w:t>m Bezirk der Grimm Tooth gewesen sein, dann sind sie es spätestens jetzt. Die Protagonisten begeben sich an dieser Stelle auf feindliches Gebiet.</w:t>
      </w:r>
    </w:p>
    <w:p w14:paraId="0D95208C" w14:textId="77777777" w:rsidR="00E35FD3" w:rsidRDefault="00BF08C9">
      <w:pPr>
        <w:spacing w:before="180" w:after="180"/>
        <w:rPr>
          <w:rFonts w:ascii="Arial" w:eastAsia="Arial" w:hAnsi="Arial" w:cs="Arial"/>
          <w:sz w:val="22"/>
          <w:szCs w:val="22"/>
        </w:rPr>
      </w:pPr>
      <w:r>
        <w:rPr>
          <w:rFonts w:ascii="Arial" w:eastAsia="Arial" w:hAnsi="Arial" w:cs="Arial"/>
          <w:sz w:val="22"/>
          <w:szCs w:val="22"/>
        </w:rPr>
        <w:lastRenderedPageBreak/>
        <w:t>Sollten die Charaktere zu offensichtlich hier oder in der vorherigen Szene zu auffällig gewesen sein, werden die Grimm Tooth auf sie aufmerksam.</w:t>
      </w:r>
    </w:p>
    <w:p w14:paraId="0D95208D" w14:textId="1FD2FE9B" w:rsidR="00E35FD3" w:rsidRDefault="00BF08C9">
      <w:pPr>
        <w:spacing w:before="180" w:after="180"/>
        <w:rPr>
          <w:rFonts w:ascii="Arial" w:eastAsia="Arial" w:hAnsi="Arial" w:cs="Arial"/>
          <w:sz w:val="22"/>
          <w:szCs w:val="22"/>
        </w:rPr>
      </w:pPr>
      <w:r>
        <w:rPr>
          <w:rFonts w:ascii="Arial" w:eastAsia="Arial" w:hAnsi="Arial" w:cs="Arial"/>
          <w:sz w:val="22"/>
          <w:szCs w:val="22"/>
        </w:rPr>
        <w:t>Der Hacker k</w:t>
      </w:r>
      <w:r w:rsidR="00E8295A">
        <w:rPr>
          <w:rFonts w:ascii="Arial" w:eastAsia="Arial" w:hAnsi="Arial" w:cs="Arial"/>
          <w:sz w:val="22"/>
          <w:szCs w:val="22"/>
        </w:rPr>
        <w:t>ö</w:t>
      </w:r>
      <w:r>
        <w:rPr>
          <w:rFonts w:ascii="Arial" w:eastAsia="Arial" w:hAnsi="Arial" w:cs="Arial"/>
          <w:sz w:val="22"/>
          <w:szCs w:val="22"/>
        </w:rPr>
        <w:t>nnte unbemerkt entdeckt worden sein und ist eindeutig identifizierbar. Der soziale Charakter wurde ggf. von einem Informanten verraten. Die andere ist zu auffällig gewesen. Je nachdem</w:t>
      </w:r>
      <w:r w:rsidR="00E8295A">
        <w:rPr>
          <w:rFonts w:ascii="Arial" w:eastAsia="Arial" w:hAnsi="Arial" w:cs="Arial"/>
          <w:sz w:val="22"/>
          <w:szCs w:val="22"/>
        </w:rPr>
        <w:t>,</w:t>
      </w:r>
      <w:r>
        <w:rPr>
          <w:rFonts w:ascii="Arial" w:eastAsia="Arial" w:hAnsi="Arial" w:cs="Arial"/>
          <w:sz w:val="22"/>
          <w:szCs w:val="22"/>
        </w:rPr>
        <w:t xml:space="preserve"> wie die Charaktere vorgegangen sind, könnten und sollten Konsequenzen folgen.</w:t>
      </w:r>
    </w:p>
    <w:p w14:paraId="0D95208E" w14:textId="239D7510" w:rsidR="00E35FD3" w:rsidRDefault="00DC2062">
      <w:pPr>
        <w:spacing w:before="180" w:after="180"/>
        <w:rPr>
          <w:rFonts w:ascii="Arial" w:eastAsia="Arial" w:hAnsi="Arial" w:cs="Arial"/>
          <w:sz w:val="22"/>
          <w:szCs w:val="22"/>
        </w:rPr>
      </w:pPr>
      <w:r>
        <w:rPr>
          <w:rFonts w:ascii="Arial" w:eastAsia="Arial" w:hAnsi="Arial" w:cs="Arial"/>
          <w:sz w:val="22"/>
          <w:szCs w:val="22"/>
        </w:rPr>
        <w:t>Die</w:t>
      </w:r>
      <w:r w:rsidR="00BF08C9">
        <w:rPr>
          <w:rFonts w:ascii="Arial" w:eastAsia="Arial" w:hAnsi="Arial" w:cs="Arial"/>
          <w:sz w:val="22"/>
          <w:szCs w:val="22"/>
        </w:rPr>
        <w:t xml:space="preserve"> Charaktere </w:t>
      </w:r>
      <w:r>
        <w:rPr>
          <w:rFonts w:ascii="Arial" w:eastAsia="Arial" w:hAnsi="Arial" w:cs="Arial"/>
          <w:sz w:val="22"/>
          <w:szCs w:val="22"/>
        </w:rPr>
        <w:t xml:space="preserve">können </w:t>
      </w:r>
      <w:r w:rsidR="00BF08C9">
        <w:rPr>
          <w:rFonts w:ascii="Arial" w:eastAsia="Arial" w:hAnsi="Arial" w:cs="Arial"/>
          <w:sz w:val="22"/>
          <w:szCs w:val="22"/>
        </w:rPr>
        <w:t>eine</w:t>
      </w:r>
      <w:r>
        <w:rPr>
          <w:rFonts w:ascii="Arial" w:eastAsia="Arial" w:hAnsi="Arial" w:cs="Arial"/>
          <w:sz w:val="22"/>
          <w:szCs w:val="22"/>
        </w:rPr>
        <w:t>r</w:t>
      </w:r>
      <w:r w:rsidR="00BF08C9">
        <w:rPr>
          <w:rFonts w:ascii="Arial" w:eastAsia="Arial" w:hAnsi="Arial" w:cs="Arial"/>
          <w:sz w:val="22"/>
          <w:szCs w:val="22"/>
        </w:rPr>
        <w:t xml:space="preserve"> Konfrontation nicht ausweiche</w:t>
      </w:r>
      <w:r>
        <w:rPr>
          <w:rFonts w:ascii="Arial" w:eastAsia="Arial" w:hAnsi="Arial" w:cs="Arial"/>
          <w:sz w:val="22"/>
          <w:szCs w:val="22"/>
        </w:rPr>
        <w:t>n</w:t>
      </w:r>
      <w:r w:rsidR="00BF08C9">
        <w:rPr>
          <w:rFonts w:ascii="Arial" w:eastAsia="Arial" w:hAnsi="Arial" w:cs="Arial"/>
          <w:sz w:val="22"/>
          <w:szCs w:val="22"/>
        </w:rPr>
        <w:t xml:space="preserve">. Nur soll es erst </w:t>
      </w:r>
      <w:r w:rsidR="006F132E">
        <w:rPr>
          <w:rFonts w:ascii="Arial" w:eastAsia="Arial" w:hAnsi="Arial" w:cs="Arial"/>
          <w:sz w:val="22"/>
          <w:szCs w:val="22"/>
        </w:rPr>
        <w:t xml:space="preserve">bei </w:t>
      </w:r>
      <w:r w:rsidR="00BF08C9">
        <w:rPr>
          <w:rFonts w:ascii="Arial" w:eastAsia="Arial" w:hAnsi="Arial" w:cs="Arial"/>
          <w:sz w:val="22"/>
          <w:szCs w:val="22"/>
        </w:rPr>
        <w:t>eine</w:t>
      </w:r>
      <w:r w:rsidR="006F132E">
        <w:rPr>
          <w:rFonts w:ascii="Arial" w:eastAsia="Arial" w:hAnsi="Arial" w:cs="Arial"/>
          <w:sz w:val="22"/>
          <w:szCs w:val="22"/>
        </w:rPr>
        <w:t>r</w:t>
      </w:r>
      <w:r w:rsidR="00BF08C9">
        <w:rPr>
          <w:rFonts w:ascii="Arial" w:eastAsia="Arial" w:hAnsi="Arial" w:cs="Arial"/>
          <w:sz w:val="22"/>
          <w:szCs w:val="22"/>
        </w:rPr>
        <w:t xml:space="preserve"> Verwarnung bleiben. Sollten die Grimm Tooth besiegt werden, ist das nicht schlimm. Die Warnung, dass sie sich aus diesem Bezirk verpissen sollen, wird dennoch ausgesprochen.</w:t>
      </w:r>
    </w:p>
    <w:tbl>
      <w:tblPr>
        <w:tblW w:w="9267" w:type="dxa"/>
        <w:tblLook w:val="0600" w:firstRow="0" w:lastRow="0" w:firstColumn="0" w:lastColumn="0" w:noHBand="1" w:noVBand="1"/>
      </w:tblPr>
      <w:tblGrid>
        <w:gridCol w:w="1596"/>
        <w:gridCol w:w="1151"/>
        <w:gridCol w:w="1373"/>
        <w:gridCol w:w="1373"/>
        <w:gridCol w:w="1373"/>
        <w:gridCol w:w="1373"/>
        <w:gridCol w:w="1028"/>
      </w:tblGrid>
      <w:tr w:rsidR="00E35FD3" w14:paraId="0D952096" w14:textId="77777777">
        <w:tc>
          <w:tcPr>
            <w:tcW w:w="159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8F" w14:textId="77777777" w:rsidR="00E35FD3" w:rsidRDefault="00E35FD3">
            <w:pPr>
              <w:jc w:val="center"/>
              <w:rPr>
                <w:rFonts w:ascii="Arial" w:eastAsia="Arial" w:hAnsi="Arial" w:cs="Arial"/>
                <w:sz w:val="22"/>
                <w:szCs w:val="22"/>
              </w:rPr>
            </w:pPr>
          </w:p>
        </w:tc>
        <w:tc>
          <w:tcPr>
            <w:tcW w:w="115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90" w14:textId="77777777" w:rsidR="00E35FD3" w:rsidRDefault="00BF08C9">
            <w:pPr>
              <w:jc w:val="center"/>
              <w:rPr>
                <w:rFonts w:ascii="Arial" w:eastAsia="Arial" w:hAnsi="Arial" w:cs="Arial"/>
                <w:sz w:val="22"/>
                <w:szCs w:val="22"/>
              </w:rPr>
            </w:pPr>
            <w:r>
              <w:rPr>
                <w:rFonts w:ascii="Arial" w:eastAsia="Arial" w:hAnsi="Arial" w:cs="Arial"/>
                <w:b/>
                <w:sz w:val="22"/>
                <w:szCs w:val="22"/>
              </w:rPr>
              <w:t>INI</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91" w14:textId="77777777" w:rsidR="00E35FD3" w:rsidRDefault="00BF08C9">
            <w:pPr>
              <w:jc w:val="center"/>
              <w:rPr>
                <w:rFonts w:ascii="Arial" w:eastAsia="Arial" w:hAnsi="Arial" w:cs="Arial"/>
                <w:sz w:val="22"/>
                <w:szCs w:val="22"/>
              </w:rPr>
            </w:pPr>
            <w:r>
              <w:rPr>
                <w:rFonts w:ascii="Arial" w:eastAsia="Arial" w:hAnsi="Arial" w:cs="Arial"/>
                <w:b/>
                <w:sz w:val="22"/>
                <w:szCs w:val="22"/>
              </w:rPr>
              <w:t>Angriff</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92" w14:textId="77777777" w:rsidR="00E35FD3" w:rsidRDefault="00BF08C9">
            <w:pPr>
              <w:jc w:val="center"/>
              <w:rPr>
                <w:rFonts w:ascii="Arial" w:eastAsia="Arial" w:hAnsi="Arial" w:cs="Arial"/>
                <w:sz w:val="22"/>
                <w:szCs w:val="22"/>
              </w:rPr>
            </w:pPr>
            <w:r>
              <w:rPr>
                <w:rFonts w:ascii="Arial" w:eastAsia="Arial" w:hAnsi="Arial" w:cs="Arial"/>
                <w:b/>
                <w:sz w:val="22"/>
                <w:szCs w:val="22"/>
              </w:rPr>
              <w:t>Abwehr</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93" w14:textId="77777777" w:rsidR="00E35FD3" w:rsidRDefault="00BF08C9">
            <w:pPr>
              <w:jc w:val="center"/>
              <w:rPr>
                <w:rFonts w:ascii="Arial" w:eastAsia="Arial" w:hAnsi="Arial" w:cs="Arial"/>
                <w:sz w:val="22"/>
                <w:szCs w:val="22"/>
              </w:rPr>
            </w:pPr>
            <w:r>
              <w:rPr>
                <w:rFonts w:ascii="Arial" w:eastAsia="Arial" w:hAnsi="Arial" w:cs="Arial"/>
                <w:b/>
                <w:sz w:val="22"/>
                <w:szCs w:val="22"/>
              </w:rPr>
              <w:t>HP</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94" w14:textId="77777777" w:rsidR="00E35FD3" w:rsidRDefault="00BF08C9">
            <w:pPr>
              <w:jc w:val="center"/>
              <w:rPr>
                <w:rFonts w:ascii="Arial" w:eastAsia="Arial" w:hAnsi="Arial" w:cs="Arial"/>
                <w:sz w:val="22"/>
                <w:szCs w:val="22"/>
              </w:rPr>
            </w:pPr>
            <w:r>
              <w:rPr>
                <w:rFonts w:ascii="Arial" w:eastAsia="Arial" w:hAnsi="Arial" w:cs="Arial"/>
                <w:b/>
                <w:sz w:val="22"/>
                <w:szCs w:val="22"/>
              </w:rPr>
              <w:t>Panzer</w:t>
            </w:r>
          </w:p>
        </w:tc>
        <w:tc>
          <w:tcPr>
            <w:tcW w:w="1028"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95" w14:textId="77777777" w:rsidR="00E35FD3" w:rsidRDefault="00BF08C9">
            <w:pPr>
              <w:jc w:val="center"/>
              <w:rPr>
                <w:rFonts w:ascii="Arial" w:eastAsia="Arial" w:hAnsi="Arial" w:cs="Arial"/>
                <w:sz w:val="22"/>
                <w:szCs w:val="22"/>
              </w:rPr>
            </w:pPr>
            <w:r>
              <w:rPr>
                <w:rFonts w:ascii="Arial" w:eastAsia="Arial" w:hAnsi="Arial" w:cs="Arial"/>
                <w:b/>
                <w:sz w:val="22"/>
                <w:szCs w:val="22"/>
              </w:rPr>
              <w:t>Schaden</w:t>
            </w:r>
          </w:p>
        </w:tc>
      </w:tr>
      <w:tr w:rsidR="00E35FD3" w14:paraId="0D95209E" w14:textId="77777777">
        <w:tc>
          <w:tcPr>
            <w:tcW w:w="159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97" w14:textId="77777777" w:rsidR="00E35FD3" w:rsidRDefault="00BF08C9">
            <w:pPr>
              <w:jc w:val="center"/>
              <w:rPr>
                <w:rFonts w:ascii="Arial" w:eastAsia="Arial" w:hAnsi="Arial" w:cs="Arial"/>
                <w:sz w:val="22"/>
                <w:szCs w:val="22"/>
              </w:rPr>
            </w:pPr>
            <w:r>
              <w:rPr>
                <w:rFonts w:ascii="Arial" w:eastAsia="Arial" w:hAnsi="Arial" w:cs="Arial"/>
                <w:b/>
                <w:sz w:val="22"/>
                <w:szCs w:val="22"/>
              </w:rPr>
              <w:t>Grimm Tooth Ganger</w:t>
            </w:r>
          </w:p>
        </w:tc>
        <w:tc>
          <w:tcPr>
            <w:tcW w:w="115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98" w14:textId="77777777" w:rsidR="00E35FD3" w:rsidRDefault="00BF08C9">
            <w:pPr>
              <w:jc w:val="center"/>
              <w:rPr>
                <w:rFonts w:ascii="Arial" w:eastAsia="Arial" w:hAnsi="Arial" w:cs="Arial"/>
                <w:b/>
                <w:sz w:val="22"/>
                <w:szCs w:val="22"/>
              </w:rPr>
            </w:pPr>
            <w:r>
              <w:rPr>
                <w:rFonts w:ascii="Arial" w:eastAsia="Arial" w:hAnsi="Arial" w:cs="Arial"/>
                <w:b/>
                <w:sz w:val="22"/>
                <w:szCs w:val="22"/>
              </w:rPr>
              <w:t xml:space="preserve">4W </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99" w14:textId="77777777" w:rsidR="00E35FD3" w:rsidRDefault="00BF08C9">
            <w:pPr>
              <w:jc w:val="center"/>
              <w:rPr>
                <w:rFonts w:ascii="Arial" w:eastAsia="Arial" w:hAnsi="Arial" w:cs="Arial"/>
                <w:b/>
                <w:sz w:val="22"/>
                <w:szCs w:val="22"/>
              </w:rPr>
            </w:pPr>
            <w:r>
              <w:rPr>
                <w:rFonts w:ascii="Arial" w:eastAsia="Arial" w:hAnsi="Arial" w:cs="Arial"/>
                <w:b/>
                <w:sz w:val="22"/>
                <w:szCs w:val="22"/>
              </w:rPr>
              <w:t>5W</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9A" w14:textId="77777777" w:rsidR="00E35FD3" w:rsidRDefault="00BF08C9">
            <w:pPr>
              <w:jc w:val="center"/>
              <w:rPr>
                <w:rFonts w:ascii="Arial" w:eastAsia="Arial" w:hAnsi="Arial" w:cs="Arial"/>
                <w:b/>
                <w:sz w:val="22"/>
                <w:szCs w:val="22"/>
              </w:rPr>
            </w:pPr>
            <w:r>
              <w:rPr>
                <w:rFonts w:ascii="Arial" w:eastAsia="Arial" w:hAnsi="Arial" w:cs="Arial"/>
                <w:b/>
                <w:sz w:val="22"/>
                <w:szCs w:val="22"/>
              </w:rPr>
              <w:t>4W</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9B" w14:textId="77777777" w:rsidR="00E35FD3" w:rsidRDefault="00BF08C9">
            <w:pPr>
              <w:jc w:val="center"/>
              <w:rPr>
                <w:rFonts w:ascii="Arial" w:eastAsia="Arial" w:hAnsi="Arial" w:cs="Arial"/>
                <w:b/>
                <w:sz w:val="22"/>
                <w:szCs w:val="22"/>
              </w:rPr>
            </w:pPr>
            <w:r>
              <w:rPr>
                <w:rFonts w:ascii="Arial" w:eastAsia="Arial" w:hAnsi="Arial" w:cs="Arial"/>
                <w:b/>
                <w:sz w:val="22"/>
                <w:szCs w:val="22"/>
              </w:rPr>
              <w:t>10</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9C" w14:textId="77777777" w:rsidR="00E35FD3" w:rsidRDefault="00BF08C9">
            <w:pPr>
              <w:jc w:val="center"/>
              <w:rPr>
                <w:rFonts w:ascii="Arial" w:eastAsia="Arial" w:hAnsi="Arial" w:cs="Arial"/>
                <w:b/>
                <w:sz w:val="22"/>
                <w:szCs w:val="22"/>
              </w:rPr>
            </w:pPr>
            <w:r>
              <w:rPr>
                <w:rFonts w:ascii="Arial" w:eastAsia="Arial" w:hAnsi="Arial" w:cs="Arial"/>
                <w:b/>
                <w:sz w:val="22"/>
                <w:szCs w:val="22"/>
              </w:rPr>
              <w:t>1</w:t>
            </w:r>
          </w:p>
        </w:tc>
        <w:tc>
          <w:tcPr>
            <w:tcW w:w="1028"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9D" w14:textId="77777777" w:rsidR="00E35FD3" w:rsidRDefault="00BF08C9">
            <w:pPr>
              <w:jc w:val="center"/>
              <w:rPr>
                <w:rFonts w:ascii="Arial" w:eastAsia="Arial" w:hAnsi="Arial" w:cs="Arial"/>
                <w:b/>
                <w:sz w:val="22"/>
                <w:szCs w:val="22"/>
              </w:rPr>
            </w:pPr>
            <w:r>
              <w:rPr>
                <w:rFonts w:ascii="Arial" w:eastAsia="Arial" w:hAnsi="Arial" w:cs="Arial"/>
                <w:b/>
                <w:sz w:val="22"/>
                <w:szCs w:val="22"/>
              </w:rPr>
              <w:t>3 / 5</w:t>
            </w:r>
          </w:p>
        </w:tc>
      </w:tr>
      <w:tr w:rsidR="00E35FD3" w14:paraId="0D9520A6" w14:textId="77777777">
        <w:tc>
          <w:tcPr>
            <w:tcW w:w="159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9F" w14:textId="77777777" w:rsidR="00E35FD3" w:rsidRDefault="00E35FD3">
            <w:pPr>
              <w:jc w:val="center"/>
              <w:rPr>
                <w:rFonts w:ascii="Arial" w:eastAsia="Arial" w:hAnsi="Arial" w:cs="Arial"/>
                <w:sz w:val="22"/>
                <w:szCs w:val="22"/>
              </w:rPr>
            </w:pPr>
          </w:p>
        </w:tc>
        <w:tc>
          <w:tcPr>
            <w:tcW w:w="115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A0" w14:textId="77777777" w:rsidR="00E35FD3" w:rsidRDefault="00BF08C9">
            <w:pPr>
              <w:jc w:val="center"/>
              <w:rPr>
                <w:rFonts w:ascii="Arial" w:eastAsia="Arial" w:hAnsi="Arial" w:cs="Arial"/>
                <w:sz w:val="22"/>
                <w:szCs w:val="22"/>
              </w:rPr>
            </w:pPr>
            <w:r>
              <w:rPr>
                <w:rFonts w:ascii="Arial" w:eastAsia="Arial" w:hAnsi="Arial" w:cs="Arial"/>
                <w:b/>
                <w:sz w:val="22"/>
                <w:szCs w:val="22"/>
              </w:rPr>
              <w:t>INI</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A1" w14:textId="77777777" w:rsidR="00E35FD3" w:rsidRDefault="00BF08C9">
            <w:pPr>
              <w:jc w:val="center"/>
              <w:rPr>
                <w:rFonts w:ascii="Arial" w:eastAsia="Arial" w:hAnsi="Arial" w:cs="Arial"/>
                <w:sz w:val="22"/>
                <w:szCs w:val="22"/>
              </w:rPr>
            </w:pPr>
            <w:r>
              <w:rPr>
                <w:rFonts w:ascii="Arial" w:eastAsia="Arial" w:hAnsi="Arial" w:cs="Arial"/>
                <w:b/>
                <w:sz w:val="22"/>
                <w:szCs w:val="22"/>
              </w:rPr>
              <w:t>Angriff</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A2" w14:textId="77777777" w:rsidR="00E35FD3" w:rsidRDefault="00BF08C9">
            <w:pPr>
              <w:jc w:val="center"/>
              <w:rPr>
                <w:rFonts w:ascii="Arial" w:eastAsia="Arial" w:hAnsi="Arial" w:cs="Arial"/>
                <w:sz w:val="22"/>
                <w:szCs w:val="22"/>
              </w:rPr>
            </w:pPr>
            <w:r>
              <w:rPr>
                <w:rFonts w:ascii="Arial" w:eastAsia="Arial" w:hAnsi="Arial" w:cs="Arial"/>
                <w:b/>
                <w:sz w:val="22"/>
                <w:szCs w:val="22"/>
              </w:rPr>
              <w:t>Abwehr</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A3" w14:textId="77777777" w:rsidR="00E35FD3" w:rsidRDefault="00BF08C9">
            <w:pPr>
              <w:jc w:val="center"/>
              <w:rPr>
                <w:rFonts w:ascii="Arial" w:eastAsia="Arial" w:hAnsi="Arial" w:cs="Arial"/>
                <w:sz w:val="22"/>
                <w:szCs w:val="22"/>
              </w:rPr>
            </w:pPr>
            <w:r>
              <w:rPr>
                <w:rFonts w:ascii="Arial" w:eastAsia="Arial" w:hAnsi="Arial" w:cs="Arial"/>
                <w:b/>
                <w:sz w:val="22"/>
                <w:szCs w:val="22"/>
              </w:rPr>
              <w:t>HP</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A4" w14:textId="77777777" w:rsidR="00E35FD3" w:rsidRDefault="00BF08C9">
            <w:pPr>
              <w:jc w:val="center"/>
              <w:rPr>
                <w:rFonts w:ascii="Arial" w:eastAsia="Arial" w:hAnsi="Arial" w:cs="Arial"/>
                <w:sz w:val="22"/>
                <w:szCs w:val="22"/>
              </w:rPr>
            </w:pPr>
            <w:r>
              <w:rPr>
                <w:rFonts w:ascii="Arial" w:eastAsia="Arial" w:hAnsi="Arial" w:cs="Arial"/>
                <w:b/>
                <w:sz w:val="22"/>
                <w:szCs w:val="22"/>
              </w:rPr>
              <w:t>Panzer</w:t>
            </w:r>
          </w:p>
        </w:tc>
        <w:tc>
          <w:tcPr>
            <w:tcW w:w="1028"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A5" w14:textId="77777777" w:rsidR="00E35FD3" w:rsidRDefault="00BF08C9">
            <w:pPr>
              <w:jc w:val="center"/>
              <w:rPr>
                <w:rFonts w:ascii="Arial" w:eastAsia="Arial" w:hAnsi="Arial" w:cs="Arial"/>
                <w:sz w:val="22"/>
                <w:szCs w:val="22"/>
              </w:rPr>
            </w:pPr>
            <w:r>
              <w:rPr>
                <w:rFonts w:ascii="Arial" w:eastAsia="Arial" w:hAnsi="Arial" w:cs="Arial"/>
                <w:b/>
                <w:sz w:val="22"/>
                <w:szCs w:val="22"/>
              </w:rPr>
              <w:t>Schaden</w:t>
            </w:r>
          </w:p>
        </w:tc>
      </w:tr>
      <w:tr w:rsidR="00E35FD3" w14:paraId="0D9520AE" w14:textId="77777777">
        <w:tc>
          <w:tcPr>
            <w:tcW w:w="159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A7" w14:textId="77777777" w:rsidR="00E35FD3" w:rsidRDefault="00BF08C9">
            <w:pPr>
              <w:jc w:val="center"/>
              <w:rPr>
                <w:rFonts w:ascii="Arial" w:eastAsia="Arial" w:hAnsi="Arial" w:cs="Arial"/>
                <w:sz w:val="22"/>
                <w:szCs w:val="22"/>
              </w:rPr>
            </w:pPr>
            <w:r>
              <w:rPr>
                <w:rFonts w:ascii="Arial" w:eastAsia="Arial" w:hAnsi="Arial" w:cs="Arial"/>
                <w:b/>
                <w:sz w:val="22"/>
                <w:szCs w:val="22"/>
              </w:rPr>
              <w:t>Grimm Tooth Anführende</w:t>
            </w:r>
          </w:p>
        </w:tc>
        <w:tc>
          <w:tcPr>
            <w:tcW w:w="115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A8" w14:textId="77777777" w:rsidR="00E35FD3" w:rsidRDefault="00BF08C9">
            <w:pPr>
              <w:jc w:val="center"/>
              <w:rPr>
                <w:rFonts w:ascii="Arial" w:eastAsia="Arial" w:hAnsi="Arial" w:cs="Arial"/>
                <w:sz w:val="22"/>
                <w:szCs w:val="22"/>
              </w:rPr>
            </w:pPr>
            <w:r>
              <w:rPr>
                <w:rFonts w:ascii="Arial" w:eastAsia="Arial" w:hAnsi="Arial" w:cs="Arial"/>
                <w:sz w:val="22"/>
                <w:szCs w:val="22"/>
              </w:rPr>
              <w:t>5W</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A9" w14:textId="77777777" w:rsidR="00E35FD3" w:rsidRDefault="00BF08C9">
            <w:pPr>
              <w:jc w:val="center"/>
              <w:rPr>
                <w:rFonts w:ascii="Arial" w:eastAsia="Arial" w:hAnsi="Arial" w:cs="Arial"/>
                <w:sz w:val="22"/>
                <w:szCs w:val="22"/>
              </w:rPr>
            </w:pPr>
            <w:r>
              <w:rPr>
                <w:rFonts w:ascii="Arial" w:eastAsia="Arial" w:hAnsi="Arial" w:cs="Arial"/>
                <w:sz w:val="22"/>
                <w:szCs w:val="22"/>
              </w:rPr>
              <w:t>6W</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AA" w14:textId="77777777" w:rsidR="00E35FD3" w:rsidRDefault="00BF08C9">
            <w:pPr>
              <w:jc w:val="center"/>
              <w:rPr>
                <w:rFonts w:ascii="Arial" w:eastAsia="Arial" w:hAnsi="Arial" w:cs="Arial"/>
                <w:sz w:val="22"/>
                <w:szCs w:val="22"/>
              </w:rPr>
            </w:pPr>
            <w:r>
              <w:rPr>
                <w:rFonts w:ascii="Arial" w:eastAsia="Arial" w:hAnsi="Arial" w:cs="Arial"/>
                <w:sz w:val="22"/>
                <w:szCs w:val="22"/>
              </w:rPr>
              <w:t>4W</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AB" w14:textId="77777777" w:rsidR="00E35FD3" w:rsidRDefault="00BF08C9">
            <w:pPr>
              <w:jc w:val="center"/>
              <w:rPr>
                <w:rFonts w:ascii="Arial" w:eastAsia="Arial" w:hAnsi="Arial" w:cs="Arial"/>
                <w:sz w:val="22"/>
                <w:szCs w:val="22"/>
              </w:rPr>
            </w:pPr>
            <w:r>
              <w:rPr>
                <w:rFonts w:ascii="Arial" w:eastAsia="Arial" w:hAnsi="Arial" w:cs="Arial"/>
                <w:sz w:val="22"/>
                <w:szCs w:val="22"/>
              </w:rPr>
              <w:t>14</w:t>
            </w:r>
          </w:p>
        </w:tc>
        <w:tc>
          <w:tcPr>
            <w:tcW w:w="1373"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AC" w14:textId="77777777" w:rsidR="00E35FD3" w:rsidRDefault="00BF08C9">
            <w:pPr>
              <w:jc w:val="center"/>
              <w:rPr>
                <w:rFonts w:ascii="Arial" w:eastAsia="Arial" w:hAnsi="Arial" w:cs="Arial"/>
                <w:sz w:val="22"/>
                <w:szCs w:val="22"/>
              </w:rPr>
            </w:pPr>
            <w:r>
              <w:rPr>
                <w:rFonts w:ascii="Arial" w:eastAsia="Arial" w:hAnsi="Arial" w:cs="Arial"/>
                <w:sz w:val="22"/>
                <w:szCs w:val="22"/>
              </w:rPr>
              <w:t>2</w:t>
            </w:r>
          </w:p>
        </w:tc>
        <w:tc>
          <w:tcPr>
            <w:tcW w:w="1028"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AD" w14:textId="77777777" w:rsidR="00E35FD3" w:rsidRDefault="00BF08C9">
            <w:pPr>
              <w:jc w:val="center"/>
              <w:rPr>
                <w:rFonts w:ascii="Arial" w:eastAsia="Arial" w:hAnsi="Arial" w:cs="Arial"/>
                <w:sz w:val="22"/>
                <w:szCs w:val="22"/>
              </w:rPr>
            </w:pPr>
            <w:r>
              <w:rPr>
                <w:rFonts w:ascii="Arial" w:eastAsia="Arial" w:hAnsi="Arial" w:cs="Arial"/>
                <w:sz w:val="22"/>
                <w:szCs w:val="22"/>
              </w:rPr>
              <w:t>6</w:t>
            </w:r>
          </w:p>
        </w:tc>
      </w:tr>
    </w:tbl>
    <w:p w14:paraId="0D9520AF" w14:textId="77777777" w:rsidR="00E35FD3" w:rsidRDefault="00E35FD3">
      <w:pPr>
        <w:rPr>
          <w:rFonts w:ascii="Arial" w:eastAsia="Arial" w:hAnsi="Arial" w:cs="Arial"/>
        </w:rPr>
      </w:pPr>
    </w:p>
    <w:tbl>
      <w:tblPr>
        <w:tblW w:w="9301" w:type="dxa"/>
        <w:tblLook w:val="0600" w:firstRow="0" w:lastRow="0" w:firstColumn="0" w:lastColumn="0" w:noHBand="1" w:noVBand="1"/>
      </w:tblPr>
      <w:tblGrid>
        <w:gridCol w:w="9301"/>
      </w:tblGrid>
      <w:tr w:rsidR="00E35FD3" w14:paraId="0D9520B1" w14:textId="77777777">
        <w:tc>
          <w:tcPr>
            <w:tcW w:w="930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B0" w14:textId="77777777" w:rsidR="00E35FD3" w:rsidRDefault="00BF08C9">
            <w:pPr>
              <w:rPr>
                <w:rFonts w:ascii="Arial" w:eastAsia="Arial" w:hAnsi="Arial" w:cs="Arial"/>
                <w:b/>
                <w:bCs/>
                <w:sz w:val="22"/>
                <w:szCs w:val="22"/>
              </w:rPr>
            </w:pPr>
            <w:r>
              <w:rPr>
                <w:rFonts w:ascii="Arial" w:eastAsia="Arial" w:hAnsi="Arial" w:cs="Arial"/>
                <w:b/>
                <w:bCs/>
                <w:sz w:val="22"/>
                <w:szCs w:val="22"/>
              </w:rPr>
              <w:t>Nutzt 1 Drohnen im Kampf.</w:t>
            </w:r>
          </w:p>
        </w:tc>
      </w:tr>
      <w:tr w:rsidR="00E35FD3" w14:paraId="0D9520B3" w14:textId="77777777">
        <w:tc>
          <w:tcPr>
            <w:tcW w:w="9301"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B2" w14:textId="77777777" w:rsidR="00E35FD3" w:rsidRDefault="00BF08C9">
            <w:pPr>
              <w:rPr>
                <w:rFonts w:ascii="Arial" w:eastAsia="Arial" w:hAnsi="Arial" w:cs="Arial"/>
                <w:sz w:val="22"/>
                <w:szCs w:val="22"/>
              </w:rPr>
            </w:pPr>
            <w:r>
              <w:rPr>
                <w:rFonts w:ascii="Arial" w:eastAsia="Arial" w:hAnsi="Arial" w:cs="Arial"/>
                <w:sz w:val="22"/>
                <w:szCs w:val="22"/>
              </w:rPr>
              <w:t>Modifizierte Kampfdrohne, fliegende Drohne mit Waffendock. 6 HP, 5 Panzerung. Sollte eine defekt sein, hat er noch eine als Ersatz. Die er nutzen kann.</w:t>
            </w:r>
          </w:p>
        </w:tc>
      </w:tr>
    </w:tbl>
    <w:p w14:paraId="0D9520B4" w14:textId="77777777" w:rsidR="00E35FD3" w:rsidRDefault="00E35FD3">
      <w:pPr>
        <w:rPr>
          <w:rFonts w:ascii="Arial" w:eastAsia="Arial" w:hAnsi="Arial" w:cs="Arial"/>
        </w:rPr>
      </w:pPr>
    </w:p>
    <w:tbl>
      <w:tblPr>
        <w:tblW w:w="9316" w:type="dxa"/>
        <w:tblLook w:val="0600" w:firstRow="0" w:lastRow="0" w:firstColumn="0" w:lastColumn="0" w:noHBand="1" w:noVBand="1"/>
      </w:tblPr>
      <w:tblGrid>
        <w:gridCol w:w="9316"/>
      </w:tblGrid>
      <w:tr w:rsidR="00E35FD3" w14:paraId="0D9520B6" w14:textId="77777777">
        <w:tc>
          <w:tcPr>
            <w:tcW w:w="931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B5" w14:textId="18041879" w:rsidR="00E35FD3" w:rsidRDefault="00BF08C9">
            <w:pPr>
              <w:rPr>
                <w:rFonts w:ascii="Arial" w:eastAsia="Arial" w:hAnsi="Arial" w:cs="Arial"/>
                <w:sz w:val="22"/>
                <w:szCs w:val="22"/>
              </w:rPr>
            </w:pPr>
            <w:r>
              <w:rPr>
                <w:rFonts w:ascii="Arial" w:eastAsia="Arial" w:hAnsi="Arial" w:cs="Arial"/>
                <w:b/>
                <w:sz w:val="22"/>
                <w:szCs w:val="22"/>
              </w:rPr>
              <w:t xml:space="preserve">Der Kampf ist rein optional und soll nur dazu dienen, die Charaktere einzuschüchtern. Das geht auch ohne Kampf, z.B. in dem die Charaktere von schätzungsweise 15 bis 20 </w:t>
            </w:r>
            <w:proofErr w:type="gramStart"/>
            <w:r>
              <w:rPr>
                <w:rFonts w:ascii="Arial" w:eastAsia="Arial" w:hAnsi="Arial" w:cs="Arial"/>
                <w:b/>
                <w:sz w:val="22"/>
                <w:szCs w:val="22"/>
              </w:rPr>
              <w:t>Grimm</w:t>
            </w:r>
            <w:proofErr w:type="gramEnd"/>
            <w:r>
              <w:rPr>
                <w:rFonts w:ascii="Arial" w:eastAsia="Arial" w:hAnsi="Arial" w:cs="Arial"/>
                <w:b/>
                <w:sz w:val="22"/>
                <w:szCs w:val="22"/>
              </w:rPr>
              <w:t xml:space="preserve"> Tooth </w:t>
            </w:r>
            <w:proofErr w:type="spellStart"/>
            <w:r>
              <w:rPr>
                <w:rFonts w:ascii="Arial" w:eastAsia="Arial" w:hAnsi="Arial" w:cs="Arial"/>
                <w:b/>
                <w:sz w:val="22"/>
                <w:szCs w:val="22"/>
              </w:rPr>
              <w:t>Gangern</w:t>
            </w:r>
            <w:proofErr w:type="spellEnd"/>
            <w:r>
              <w:rPr>
                <w:rFonts w:ascii="Arial" w:eastAsia="Arial" w:hAnsi="Arial" w:cs="Arial"/>
                <w:b/>
                <w:sz w:val="22"/>
                <w:szCs w:val="22"/>
              </w:rPr>
              <w:t xml:space="preserve"> </w:t>
            </w:r>
            <w:r w:rsidR="009E7AAB">
              <w:rPr>
                <w:rFonts w:ascii="Arial" w:eastAsia="Arial" w:hAnsi="Arial" w:cs="Arial"/>
                <w:b/>
                <w:sz w:val="22"/>
                <w:szCs w:val="22"/>
              </w:rPr>
              <w:t xml:space="preserve">in einer Gasse </w:t>
            </w:r>
            <w:r>
              <w:rPr>
                <w:rFonts w:ascii="Arial" w:eastAsia="Arial" w:hAnsi="Arial" w:cs="Arial"/>
                <w:b/>
                <w:sz w:val="22"/>
                <w:szCs w:val="22"/>
              </w:rPr>
              <w:t>umstellt werden</w:t>
            </w:r>
            <w:r w:rsidR="009E7AAB">
              <w:rPr>
                <w:rFonts w:ascii="Arial" w:eastAsia="Arial" w:hAnsi="Arial" w:cs="Arial"/>
                <w:b/>
                <w:sz w:val="22"/>
                <w:szCs w:val="22"/>
              </w:rPr>
              <w:t xml:space="preserve">. </w:t>
            </w:r>
            <w:r>
              <w:rPr>
                <w:rFonts w:ascii="Arial" w:eastAsia="Arial" w:hAnsi="Arial" w:cs="Arial"/>
                <w:b/>
                <w:sz w:val="22"/>
                <w:szCs w:val="22"/>
              </w:rPr>
              <w:t>Sollte Akt 1, Szene 1 nacherzählt worden sein oder die Charaktere andere gewesen sein, sehen sie A</w:t>
            </w:r>
            <w:r w:rsidR="009E7AAB">
              <w:rPr>
                <w:rFonts w:ascii="Arial" w:eastAsia="Arial" w:hAnsi="Arial" w:cs="Arial"/>
                <w:b/>
                <w:sz w:val="22"/>
                <w:szCs w:val="22"/>
              </w:rPr>
              <w:t>st</w:t>
            </w:r>
            <w:r>
              <w:rPr>
                <w:rFonts w:ascii="Arial" w:eastAsia="Arial" w:hAnsi="Arial" w:cs="Arial"/>
                <w:b/>
                <w:sz w:val="22"/>
                <w:szCs w:val="22"/>
              </w:rPr>
              <w:t>on zum ersten Mal in seiner schieren Größe.</w:t>
            </w:r>
          </w:p>
        </w:tc>
      </w:tr>
      <w:tr w:rsidR="00E35FD3" w14:paraId="0D9520B8" w14:textId="77777777">
        <w:tc>
          <w:tcPr>
            <w:tcW w:w="931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B7" w14:textId="2660419D" w:rsidR="00E35FD3" w:rsidRDefault="00BF08C9">
            <w:pPr>
              <w:rPr>
                <w:rFonts w:ascii="Arial" w:eastAsia="Arial" w:hAnsi="Arial" w:cs="Arial"/>
                <w:sz w:val="22"/>
                <w:szCs w:val="22"/>
              </w:rPr>
            </w:pPr>
            <w:r>
              <w:rPr>
                <w:rFonts w:ascii="Arial" w:eastAsia="Arial" w:hAnsi="Arial" w:cs="Arial"/>
                <w:sz w:val="22"/>
                <w:szCs w:val="22"/>
              </w:rPr>
              <w:t xml:space="preserve">Nachdem die Charaktere umstellt wurden, </w:t>
            </w:r>
            <w:r w:rsidR="00F921DE">
              <w:rPr>
                <w:rFonts w:ascii="Arial" w:eastAsia="Arial" w:hAnsi="Arial" w:cs="Arial"/>
                <w:sz w:val="22"/>
                <w:szCs w:val="22"/>
              </w:rPr>
              <w:t>greifen die Grimm Tooth Ganger nicht an,</w:t>
            </w:r>
            <w:r>
              <w:rPr>
                <w:rFonts w:ascii="Arial" w:eastAsia="Arial" w:hAnsi="Arial" w:cs="Arial"/>
                <w:sz w:val="22"/>
                <w:szCs w:val="22"/>
              </w:rPr>
              <w:t xml:space="preserve"> machen aber krach, sind laut und immer wieder werden Waffen in die in die Luft abgefeuert. Es erklingt eine laute knorrige Stimme, hallt von den Wänden. Die Grimm Tooth Ganger verstummen auf der Stelle. Alle gucken nach oben.</w:t>
            </w:r>
            <w:r w:rsidR="00041ED7">
              <w:rPr>
                <w:rFonts w:ascii="Arial" w:eastAsia="Arial" w:hAnsi="Arial" w:cs="Arial"/>
                <w:sz w:val="22"/>
                <w:szCs w:val="22"/>
              </w:rPr>
              <w:t xml:space="preserve"> </w:t>
            </w:r>
            <w:r>
              <w:rPr>
                <w:rFonts w:ascii="Arial" w:eastAsia="Arial" w:hAnsi="Arial" w:cs="Arial"/>
                <w:sz w:val="22"/>
                <w:szCs w:val="22"/>
              </w:rPr>
              <w:t>Hoch oben auf einem Dach eines ca. 20 Meter hohen Hauses steht ein Troll. Dieser schwingt sich</w:t>
            </w:r>
            <w:r w:rsidR="00041ED7">
              <w:rPr>
                <w:rFonts w:ascii="Arial" w:eastAsia="Arial" w:hAnsi="Arial" w:cs="Arial"/>
                <w:sz w:val="22"/>
                <w:szCs w:val="22"/>
              </w:rPr>
              <w:t xml:space="preserve"> an den Feuerleitern</w:t>
            </w:r>
            <w:r>
              <w:rPr>
                <w:rFonts w:ascii="Arial" w:eastAsia="Arial" w:hAnsi="Arial" w:cs="Arial"/>
                <w:sz w:val="22"/>
                <w:szCs w:val="22"/>
              </w:rPr>
              <w:t xml:space="preserve"> runter</w:t>
            </w:r>
            <w:r>
              <w:rPr>
                <w:rFonts w:ascii="Arial" w:eastAsia="Arial" w:hAnsi="Arial" w:cs="Arial"/>
                <w:sz w:val="22"/>
                <w:szCs w:val="22"/>
              </w:rPr>
              <w:t xml:space="preserve">. Innerhalb von wenigen Sekunden steht </w:t>
            </w:r>
            <w:r w:rsidR="00041ED7">
              <w:rPr>
                <w:rFonts w:ascii="Arial" w:eastAsia="Arial" w:hAnsi="Arial" w:cs="Arial"/>
                <w:sz w:val="22"/>
                <w:szCs w:val="22"/>
              </w:rPr>
              <w:t>er</w:t>
            </w:r>
            <w:r>
              <w:rPr>
                <w:rFonts w:ascii="Arial" w:eastAsia="Arial" w:hAnsi="Arial" w:cs="Arial"/>
                <w:sz w:val="22"/>
                <w:szCs w:val="22"/>
              </w:rPr>
              <w:t xml:space="preserve"> vor den Protagonisten. Knurrt </w:t>
            </w:r>
            <w:r w:rsidR="00041ED7">
              <w:rPr>
                <w:rFonts w:ascii="Arial" w:eastAsia="Arial" w:hAnsi="Arial" w:cs="Arial"/>
                <w:sz w:val="22"/>
                <w:szCs w:val="22"/>
              </w:rPr>
              <w:t>sie</w:t>
            </w:r>
            <w:r>
              <w:rPr>
                <w:rFonts w:ascii="Arial" w:eastAsia="Arial" w:hAnsi="Arial" w:cs="Arial"/>
                <w:sz w:val="22"/>
                <w:szCs w:val="22"/>
              </w:rPr>
              <w:t xml:space="preserve"> an. Ein mindestens 2,</w:t>
            </w:r>
            <w:r w:rsidR="00041ED7">
              <w:rPr>
                <w:rFonts w:ascii="Arial" w:eastAsia="Arial" w:hAnsi="Arial" w:cs="Arial"/>
                <w:sz w:val="22"/>
                <w:szCs w:val="22"/>
              </w:rPr>
              <w:t>8</w:t>
            </w:r>
            <w:r>
              <w:rPr>
                <w:rFonts w:ascii="Arial" w:eastAsia="Arial" w:hAnsi="Arial" w:cs="Arial"/>
                <w:sz w:val="22"/>
                <w:szCs w:val="22"/>
              </w:rPr>
              <w:t xml:space="preserve">0 Meter Troll </w:t>
            </w:r>
            <w:r w:rsidR="00074429">
              <w:rPr>
                <w:rFonts w:ascii="Arial" w:eastAsia="Arial" w:hAnsi="Arial" w:cs="Arial"/>
                <w:sz w:val="22"/>
                <w:szCs w:val="22"/>
              </w:rPr>
              <w:t>mit fahlweißem, geschminktem Gesicht</w:t>
            </w:r>
            <w:r>
              <w:rPr>
                <w:rFonts w:ascii="Arial" w:eastAsia="Arial" w:hAnsi="Arial" w:cs="Arial"/>
                <w:sz w:val="22"/>
                <w:szCs w:val="22"/>
              </w:rPr>
              <w:t xml:space="preserve"> steht vor ihnen. In der Hand ein Eisen</w:t>
            </w:r>
            <w:r w:rsidR="00074429">
              <w:rPr>
                <w:rFonts w:ascii="Arial" w:eastAsia="Arial" w:hAnsi="Arial" w:cs="Arial"/>
                <w:sz w:val="22"/>
                <w:szCs w:val="22"/>
              </w:rPr>
              <w:t>r</w:t>
            </w:r>
            <w:r>
              <w:rPr>
                <w:rFonts w:ascii="Arial" w:eastAsia="Arial" w:hAnsi="Arial" w:cs="Arial"/>
                <w:sz w:val="22"/>
                <w:szCs w:val="22"/>
              </w:rPr>
              <w:t>ohr, d</w:t>
            </w:r>
            <w:r w:rsidR="00074429">
              <w:rPr>
                <w:rFonts w:ascii="Arial" w:eastAsia="Arial" w:hAnsi="Arial" w:cs="Arial"/>
                <w:sz w:val="22"/>
                <w:szCs w:val="22"/>
              </w:rPr>
              <w:t>as</w:t>
            </w:r>
            <w:r>
              <w:rPr>
                <w:rFonts w:ascii="Arial" w:eastAsia="Arial" w:hAnsi="Arial" w:cs="Arial"/>
                <w:sz w:val="22"/>
                <w:szCs w:val="22"/>
              </w:rPr>
              <w:t xml:space="preserve"> er beim Herunterschwingen einer Feuerleiter herausgerissen hat.</w:t>
            </w:r>
          </w:p>
        </w:tc>
      </w:tr>
      <w:tr w:rsidR="00E35FD3" w14:paraId="0D9520BA" w14:textId="77777777">
        <w:tc>
          <w:tcPr>
            <w:tcW w:w="9316"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B9" w14:textId="77777777" w:rsidR="00E35FD3" w:rsidRDefault="00BF08C9">
            <w:pPr>
              <w:rPr>
                <w:rFonts w:ascii="Arial" w:eastAsia="Arial" w:hAnsi="Arial" w:cs="Arial"/>
                <w:sz w:val="22"/>
                <w:szCs w:val="22"/>
              </w:rPr>
            </w:pPr>
            <w:r>
              <w:rPr>
                <w:rFonts w:ascii="Arial" w:eastAsia="Arial" w:hAnsi="Arial" w:cs="Arial"/>
                <w:sz w:val="22"/>
                <w:szCs w:val="22"/>
              </w:rPr>
              <w:t>Er spricht zu ihnen. Haben eure Bosse euch geschickt, um uns ihre Kapitulation auszurichten? Falls nicht, was wollt ihr dann hier und schnüffelt rum?</w:t>
            </w:r>
          </w:p>
        </w:tc>
      </w:tr>
    </w:tbl>
    <w:p w14:paraId="0D9520BB" w14:textId="77777777" w:rsidR="00E35FD3" w:rsidRDefault="00E35FD3">
      <w:pPr>
        <w:sectPr w:rsidR="00E35FD3">
          <w:type w:val="continuous"/>
          <w:pgSz w:w="11905" w:h="16837"/>
          <w:pgMar w:top="1134" w:right="850" w:bottom="709" w:left="1701" w:header="720" w:footer="720" w:gutter="0"/>
          <w:cols w:space="720"/>
        </w:sectPr>
      </w:pPr>
    </w:p>
    <w:p w14:paraId="0D9520BC" w14:textId="77777777" w:rsidR="00E35FD3" w:rsidRDefault="00E35FD3"/>
    <w:p w14:paraId="0D9520BD" w14:textId="77777777" w:rsidR="00E35FD3" w:rsidRDefault="00BF08C9">
      <w:pPr>
        <w:pStyle w:val="berschrift11"/>
        <w:rPr>
          <w:b/>
          <w:bCs/>
        </w:rPr>
      </w:pPr>
      <w:r>
        <w:br w:type="page"/>
      </w:r>
      <w:r>
        <w:rPr>
          <w:b/>
          <w:bCs/>
        </w:rPr>
        <w:lastRenderedPageBreak/>
        <w:t>Bezirksunterstützung</w:t>
      </w:r>
    </w:p>
    <w:p w14:paraId="0D9520BF" w14:textId="35A64E63" w:rsidR="00E35FD3" w:rsidRDefault="00BF08C9" w:rsidP="008858FB">
      <w:pPr>
        <w:spacing w:before="180" w:after="180"/>
        <w:rPr>
          <w:rFonts w:ascii="Arial" w:eastAsia="Arial" w:hAnsi="Arial" w:cs="Arial"/>
          <w:sz w:val="22"/>
          <w:szCs w:val="22"/>
        </w:rPr>
      </w:pPr>
      <w:r>
        <w:rPr>
          <w:rFonts w:ascii="Arial" w:eastAsia="Arial" w:hAnsi="Arial" w:cs="Arial"/>
          <w:sz w:val="22"/>
          <w:szCs w:val="22"/>
        </w:rPr>
        <w:t xml:space="preserve">Die Unterstützung der Bewohnenden des Bezirks sollte </w:t>
      </w:r>
      <w:proofErr w:type="gramStart"/>
      <w:r>
        <w:rPr>
          <w:rFonts w:ascii="Arial" w:eastAsia="Arial" w:hAnsi="Arial" w:cs="Arial"/>
          <w:sz w:val="22"/>
          <w:szCs w:val="22"/>
        </w:rPr>
        <w:t>ziemlich leicht</w:t>
      </w:r>
      <w:proofErr w:type="gramEnd"/>
      <w:r>
        <w:rPr>
          <w:rFonts w:ascii="Arial" w:eastAsia="Arial" w:hAnsi="Arial" w:cs="Arial"/>
          <w:sz w:val="22"/>
          <w:szCs w:val="22"/>
        </w:rPr>
        <w:t xml:space="preserve"> zu bekommen sein. Da die Grimm Tooth diese </w:t>
      </w:r>
      <w:proofErr w:type="gramStart"/>
      <w:r>
        <w:rPr>
          <w:rFonts w:ascii="Arial" w:eastAsia="Arial" w:hAnsi="Arial" w:cs="Arial"/>
          <w:sz w:val="22"/>
          <w:szCs w:val="22"/>
        </w:rPr>
        <w:t>extrem zu</w:t>
      </w:r>
      <w:proofErr w:type="gramEnd"/>
      <w:r>
        <w:rPr>
          <w:rFonts w:ascii="Arial" w:eastAsia="Arial" w:hAnsi="Arial" w:cs="Arial"/>
          <w:sz w:val="22"/>
          <w:szCs w:val="22"/>
        </w:rPr>
        <w:t xml:space="preserve"> ihrem Nachteil Tyrannisieren. Es müssen nur die, die in der Bevölkerung Massen erreichen können, überzeugt werden. Na</w:t>
      </w:r>
      <w:r>
        <w:rPr>
          <w:rFonts w:ascii="Arial" w:eastAsia="Arial" w:hAnsi="Arial" w:cs="Arial"/>
          <w:sz w:val="22"/>
          <w:szCs w:val="22"/>
        </w:rPr>
        <w:t xml:space="preserve">ja, vielleicht auch die einen oder anderen </w:t>
      </w:r>
      <w:proofErr w:type="spellStart"/>
      <w:r>
        <w:rPr>
          <w:rFonts w:ascii="Arial" w:eastAsia="Arial" w:hAnsi="Arial" w:cs="Arial"/>
          <w:sz w:val="22"/>
          <w:szCs w:val="22"/>
        </w:rPr>
        <w:t>Credits</w:t>
      </w:r>
      <w:proofErr w:type="spellEnd"/>
      <w:r>
        <w:rPr>
          <w:rFonts w:ascii="Arial" w:eastAsia="Arial" w:hAnsi="Arial" w:cs="Arial"/>
          <w:sz w:val="22"/>
          <w:szCs w:val="22"/>
        </w:rPr>
        <w:t xml:space="preserve"> oder auch nachhaltige Gefallen eingelöst werden. Ob die Charaktere an dieser Stelle entsprechend verhandeln dürfen, sollte die SL festlegen oder besser noch, die Gruppe selbst.</w:t>
      </w:r>
      <w:r w:rsidR="008858FB">
        <w:rPr>
          <w:rFonts w:ascii="Arial" w:eastAsia="Arial" w:hAnsi="Arial" w:cs="Arial"/>
          <w:sz w:val="22"/>
          <w:szCs w:val="22"/>
        </w:rPr>
        <w:t xml:space="preserve"> </w:t>
      </w:r>
      <w:r>
        <w:rPr>
          <w:rFonts w:ascii="Arial" w:eastAsia="Arial" w:hAnsi="Arial" w:cs="Arial"/>
          <w:sz w:val="22"/>
          <w:szCs w:val="22"/>
        </w:rPr>
        <w:t>Dabei könnten Wesen helfen, die eine hohe Reichweite haben wie zum Beispiel</w:t>
      </w:r>
      <w:r w:rsidR="008858FB">
        <w:rPr>
          <w:rFonts w:ascii="Arial" w:eastAsia="Arial" w:hAnsi="Arial" w:cs="Arial"/>
          <w:sz w:val="22"/>
          <w:szCs w:val="22"/>
        </w:rPr>
        <w:t>:</w:t>
      </w:r>
    </w:p>
    <w:p w14:paraId="0D9520C0" w14:textId="2677E2E0" w:rsidR="00E35FD3" w:rsidRDefault="00BF08C9">
      <w:pPr>
        <w:pStyle w:val="Listenabsatz1"/>
        <w:numPr>
          <w:ilvl w:val="0"/>
          <w:numId w:val="8"/>
        </w:numPr>
        <w:spacing w:before="180" w:after="180"/>
        <w:ind w:left="1163" w:hanging="360"/>
        <w:rPr>
          <w:rFonts w:ascii="Arial" w:eastAsia="Arial" w:hAnsi="Arial" w:cs="Arial"/>
          <w:sz w:val="22"/>
          <w:szCs w:val="22"/>
        </w:rPr>
      </w:pPr>
      <w:r>
        <w:rPr>
          <w:rFonts w:ascii="Arial" w:eastAsia="Arial" w:hAnsi="Arial" w:cs="Arial"/>
          <w:sz w:val="22"/>
          <w:szCs w:val="22"/>
        </w:rPr>
        <w:t>M</w:t>
      </w:r>
      <w:r>
        <w:rPr>
          <w:rFonts w:ascii="Arial" w:eastAsia="Arial" w:hAnsi="Arial" w:cs="Arial"/>
          <w:sz w:val="22"/>
          <w:szCs w:val="22"/>
        </w:rPr>
        <w:t xml:space="preserve">usikschaffende, die </w:t>
      </w:r>
      <w:r w:rsidR="008858FB">
        <w:rPr>
          <w:rFonts w:ascii="Arial" w:eastAsia="Arial" w:hAnsi="Arial" w:cs="Arial"/>
          <w:sz w:val="22"/>
          <w:szCs w:val="22"/>
        </w:rPr>
        <w:t>l</w:t>
      </w:r>
      <w:r>
        <w:rPr>
          <w:rFonts w:ascii="Arial" w:eastAsia="Arial" w:hAnsi="Arial" w:cs="Arial"/>
          <w:sz w:val="22"/>
          <w:szCs w:val="22"/>
        </w:rPr>
        <w:t>okal eine hohe Reichweite haben.</w:t>
      </w:r>
    </w:p>
    <w:p w14:paraId="0D9520C1" w14:textId="77777777" w:rsidR="00E35FD3" w:rsidRDefault="00BF08C9">
      <w:pPr>
        <w:pStyle w:val="Listenabsatz1"/>
        <w:numPr>
          <w:ilvl w:val="0"/>
          <w:numId w:val="8"/>
        </w:numPr>
        <w:spacing w:before="180" w:after="180"/>
        <w:ind w:left="1163" w:hanging="360"/>
        <w:rPr>
          <w:rFonts w:ascii="Arial" w:eastAsia="Arial" w:hAnsi="Arial" w:cs="Arial"/>
          <w:sz w:val="22"/>
          <w:szCs w:val="22"/>
        </w:rPr>
      </w:pPr>
      <w:r>
        <w:rPr>
          <w:rFonts w:ascii="Arial" w:eastAsia="Arial" w:hAnsi="Arial" w:cs="Arial"/>
          <w:sz w:val="22"/>
          <w:szCs w:val="22"/>
        </w:rPr>
        <w:t>Medienschaffende, die über lokale Situationen berichten.</w:t>
      </w:r>
    </w:p>
    <w:p w14:paraId="0D9520C2" w14:textId="604779D3" w:rsidR="00E35FD3" w:rsidRDefault="00BF08C9">
      <w:pPr>
        <w:pStyle w:val="Listenabsatz1"/>
        <w:numPr>
          <w:ilvl w:val="0"/>
          <w:numId w:val="8"/>
        </w:numPr>
        <w:spacing w:before="180" w:after="180"/>
        <w:ind w:left="1163" w:hanging="360"/>
        <w:rPr>
          <w:rFonts w:ascii="Arial" w:eastAsia="Arial" w:hAnsi="Arial" w:cs="Arial"/>
          <w:sz w:val="22"/>
          <w:szCs w:val="22"/>
        </w:rPr>
      </w:pPr>
      <w:r>
        <w:rPr>
          <w:rFonts w:ascii="Arial" w:eastAsia="Arial" w:hAnsi="Arial" w:cs="Arial"/>
          <w:sz w:val="22"/>
          <w:szCs w:val="22"/>
        </w:rPr>
        <w:t>Wesen</w:t>
      </w:r>
      <w:r w:rsidR="008858FB">
        <w:rPr>
          <w:rFonts w:ascii="Arial" w:eastAsia="Arial" w:hAnsi="Arial" w:cs="Arial"/>
          <w:sz w:val="22"/>
          <w:szCs w:val="22"/>
        </w:rPr>
        <w:t>,</w:t>
      </w:r>
      <w:r>
        <w:rPr>
          <w:rFonts w:ascii="Arial" w:eastAsia="Arial" w:hAnsi="Arial" w:cs="Arial"/>
          <w:sz w:val="22"/>
          <w:szCs w:val="22"/>
        </w:rPr>
        <w:t xml:space="preserve"> die Bars und Geschäfte betreiben.</w:t>
      </w:r>
    </w:p>
    <w:p w14:paraId="0D9520C3" w14:textId="77777777" w:rsidR="00E35FD3" w:rsidRDefault="00BF08C9">
      <w:pPr>
        <w:pStyle w:val="Listenabsatz1"/>
        <w:numPr>
          <w:ilvl w:val="0"/>
          <w:numId w:val="8"/>
        </w:numPr>
        <w:spacing w:before="180" w:after="180"/>
        <w:ind w:left="1163" w:hanging="360"/>
        <w:rPr>
          <w:rFonts w:ascii="Arial" w:eastAsia="Arial" w:hAnsi="Arial" w:cs="Arial"/>
          <w:sz w:val="22"/>
          <w:szCs w:val="22"/>
        </w:rPr>
      </w:pPr>
      <w:r>
        <w:rPr>
          <w:rFonts w:ascii="Arial" w:eastAsia="Arial" w:hAnsi="Arial" w:cs="Arial"/>
          <w:sz w:val="22"/>
          <w:szCs w:val="22"/>
        </w:rPr>
        <w:t>Lokalpolitiker, die ihre Reputation erhöhen möchten.</w:t>
      </w:r>
    </w:p>
    <w:p w14:paraId="0D9520C4" w14:textId="77777777" w:rsidR="00E35FD3" w:rsidRDefault="00BF08C9">
      <w:pPr>
        <w:pStyle w:val="Listenabsatz1"/>
        <w:numPr>
          <w:ilvl w:val="0"/>
          <w:numId w:val="8"/>
        </w:numPr>
        <w:spacing w:before="180" w:after="180"/>
        <w:ind w:left="1163" w:hanging="360"/>
        <w:rPr>
          <w:rFonts w:ascii="Arial" w:eastAsia="Arial" w:hAnsi="Arial" w:cs="Arial"/>
          <w:sz w:val="22"/>
          <w:szCs w:val="22"/>
        </w:rPr>
      </w:pPr>
      <w:r>
        <w:rPr>
          <w:rFonts w:ascii="Arial" w:eastAsia="Arial" w:hAnsi="Arial" w:cs="Arial"/>
          <w:sz w:val="22"/>
          <w:szCs w:val="22"/>
        </w:rPr>
        <w:t>Konzerne, die diese Gang loswerden möchten.</w:t>
      </w:r>
    </w:p>
    <w:p w14:paraId="0D9520C5" w14:textId="77777777" w:rsidR="00E35FD3" w:rsidRDefault="00BF08C9">
      <w:pPr>
        <w:pStyle w:val="Listenabsatz1"/>
        <w:numPr>
          <w:ilvl w:val="0"/>
          <w:numId w:val="8"/>
        </w:numPr>
        <w:spacing w:before="180" w:after="180"/>
        <w:ind w:left="1163" w:hanging="360"/>
        <w:rPr>
          <w:rFonts w:ascii="Arial" w:eastAsia="Arial" w:hAnsi="Arial" w:cs="Arial"/>
          <w:sz w:val="22"/>
          <w:szCs w:val="22"/>
        </w:rPr>
      </w:pPr>
      <w:r>
        <w:rPr>
          <w:rFonts w:ascii="Arial" w:eastAsia="Arial" w:hAnsi="Arial" w:cs="Arial"/>
          <w:sz w:val="22"/>
          <w:szCs w:val="22"/>
        </w:rPr>
        <w:t>Andere Gangs in dem Bezirk könnten auch helfen.</w:t>
      </w:r>
    </w:p>
    <w:p w14:paraId="0D9520C6" w14:textId="77777777" w:rsidR="00E35FD3" w:rsidRDefault="00BF08C9">
      <w:pPr>
        <w:pStyle w:val="Listenabsatz1"/>
        <w:numPr>
          <w:ilvl w:val="0"/>
          <w:numId w:val="8"/>
        </w:numPr>
        <w:spacing w:before="180" w:after="180"/>
        <w:ind w:left="1163" w:hanging="360"/>
        <w:rPr>
          <w:rFonts w:ascii="Arial" w:eastAsia="Arial" w:hAnsi="Arial" w:cs="Arial"/>
          <w:sz w:val="22"/>
          <w:szCs w:val="22"/>
        </w:rPr>
      </w:pPr>
      <w:r>
        <w:rPr>
          <w:rFonts w:ascii="Arial" w:eastAsia="Arial" w:hAnsi="Arial" w:cs="Arial"/>
          <w:sz w:val="22"/>
          <w:szCs w:val="22"/>
        </w:rPr>
        <w:t>Gangleitende haben mit Sicherheit auch einige Kontakte. Gefallen könnten eingefordert werden usw.</w:t>
      </w:r>
    </w:p>
    <w:p w14:paraId="0D9520C7" w14:textId="77777777" w:rsidR="00E35FD3" w:rsidRDefault="00BF08C9">
      <w:pPr>
        <w:pStyle w:val="berschrift11"/>
        <w:rPr>
          <w:b/>
          <w:bCs/>
        </w:rPr>
      </w:pPr>
      <w:r>
        <w:rPr>
          <w:b/>
          <w:bCs/>
        </w:rPr>
        <w:t xml:space="preserve">Der Geheimgang, </w:t>
      </w:r>
    </w:p>
    <w:p w14:paraId="0D9520C8" w14:textId="77777777" w:rsidR="00E35FD3" w:rsidRDefault="00BF08C9">
      <w:pPr>
        <w:rPr>
          <w:rFonts w:ascii="Arial Black" w:eastAsia="Arial Black" w:hAnsi="Arial Black" w:cs="Arial Black"/>
          <w:sz w:val="26"/>
          <w:szCs w:val="26"/>
        </w:rPr>
      </w:pPr>
      <w:r>
        <w:rPr>
          <w:rFonts w:ascii="Arial Black" w:eastAsia="Arial Black" w:hAnsi="Arial Black" w:cs="Arial Black"/>
          <w:sz w:val="26"/>
          <w:szCs w:val="26"/>
        </w:rPr>
        <w:t>Sollten die Charaktere darauf gestoßen sein.</w:t>
      </w:r>
    </w:p>
    <w:p w14:paraId="0D9520C9" w14:textId="7FC283AB" w:rsidR="00E35FD3" w:rsidRDefault="007D442D">
      <w:pPr>
        <w:spacing w:before="180" w:after="180"/>
        <w:rPr>
          <w:rFonts w:ascii="Arial" w:eastAsia="Arial" w:hAnsi="Arial" w:cs="Arial"/>
          <w:sz w:val="22"/>
          <w:szCs w:val="22"/>
        </w:rPr>
      </w:pPr>
      <w:r>
        <w:rPr>
          <w:rFonts w:ascii="Arial" w:eastAsia="Arial" w:hAnsi="Arial" w:cs="Arial"/>
          <w:sz w:val="22"/>
          <w:szCs w:val="22"/>
        </w:rPr>
        <w:t>Die Charaktere können auf verschiedene Weise an das Wissen über den Geheimgang gekommen sein</w:t>
      </w:r>
      <w:r w:rsidR="00BF08C9">
        <w:rPr>
          <w:rFonts w:ascii="Arial" w:eastAsia="Arial" w:hAnsi="Arial" w:cs="Arial"/>
          <w:sz w:val="22"/>
          <w:szCs w:val="22"/>
        </w:rPr>
        <w:t>. Auf einer alten Karte, die im Deep Web noch immer versteckt war. Durch ortskundige Obdachlose oder sehr alten Ganger</w:t>
      </w:r>
      <w:r w:rsidR="00BF08C9">
        <w:rPr>
          <w:rFonts w:ascii="Arial" w:eastAsia="Arial" w:hAnsi="Arial" w:cs="Arial"/>
          <w:sz w:val="22"/>
          <w:szCs w:val="22"/>
        </w:rPr>
        <w:t xml:space="preserve">, die das ehemalige Rotlichthotel betrieben und diesen Tunnel sogar angelegt haben. Es ist Wissen, dass die Grimm Tooth nicht haben. Das Hotel wurde irgendwann </w:t>
      </w:r>
      <w:r w:rsidR="00F7508D">
        <w:rPr>
          <w:rFonts w:ascii="Arial" w:eastAsia="Arial" w:hAnsi="Arial" w:cs="Arial"/>
          <w:sz w:val="22"/>
          <w:szCs w:val="22"/>
        </w:rPr>
        <w:t>hopsgenommen</w:t>
      </w:r>
      <w:r w:rsidR="00BF08C9">
        <w:rPr>
          <w:rFonts w:ascii="Arial" w:eastAsia="Arial" w:hAnsi="Arial" w:cs="Arial"/>
          <w:sz w:val="22"/>
          <w:szCs w:val="22"/>
        </w:rPr>
        <w:t xml:space="preserve"> und dichtgemacht</w:t>
      </w:r>
      <w:r w:rsidR="00BF08C9">
        <w:rPr>
          <w:rFonts w:ascii="Arial" w:eastAsia="Arial" w:hAnsi="Arial" w:cs="Arial"/>
          <w:sz w:val="22"/>
          <w:szCs w:val="22"/>
        </w:rPr>
        <w:t>. Es hat sich niemand drum gekümmert. Irgendwann waren da Drogenabhängige und Hausbesetzer. Der Geheimgang wurde noch zugemacht, bevor das Hotel geschlossen wurde.</w:t>
      </w:r>
    </w:p>
    <w:p w14:paraId="0D9520CA" w14:textId="26E89983" w:rsidR="00E35FD3" w:rsidRDefault="00BF08C9">
      <w:pPr>
        <w:pStyle w:val="Listenabsatz1"/>
        <w:numPr>
          <w:ilvl w:val="0"/>
          <w:numId w:val="9"/>
        </w:numPr>
        <w:spacing w:before="180" w:after="180"/>
        <w:ind w:left="709" w:hanging="360"/>
        <w:rPr>
          <w:rFonts w:ascii="Arial" w:eastAsia="Arial" w:hAnsi="Arial" w:cs="Arial"/>
          <w:sz w:val="22"/>
          <w:szCs w:val="22"/>
        </w:rPr>
      </w:pPr>
      <w:r>
        <w:rPr>
          <w:rFonts w:ascii="Arial" w:eastAsia="Arial" w:hAnsi="Arial" w:cs="Arial"/>
          <w:sz w:val="22"/>
          <w:szCs w:val="22"/>
        </w:rPr>
        <w:t xml:space="preserve">Der damals selbst gebaute Tunnel ist über einen großen Abwasserkanal erreichbar, maximal passen </w:t>
      </w:r>
      <w:r w:rsidR="00FB131F">
        <w:rPr>
          <w:rFonts w:ascii="Arial" w:eastAsia="Arial" w:hAnsi="Arial" w:cs="Arial"/>
          <w:sz w:val="22"/>
          <w:szCs w:val="22"/>
        </w:rPr>
        <w:t>2</w:t>
      </w:r>
      <w:r>
        <w:rPr>
          <w:rFonts w:ascii="Arial" w:eastAsia="Arial" w:hAnsi="Arial" w:cs="Arial"/>
          <w:sz w:val="22"/>
          <w:szCs w:val="22"/>
        </w:rPr>
        <w:t xml:space="preserve"> Menschengroße Wesen nebeneinander oder </w:t>
      </w:r>
      <w:r w:rsidR="00FB131F">
        <w:rPr>
          <w:rFonts w:ascii="Arial" w:eastAsia="Arial" w:hAnsi="Arial" w:cs="Arial"/>
          <w:sz w:val="22"/>
          <w:szCs w:val="22"/>
        </w:rPr>
        <w:t>ein</w:t>
      </w:r>
      <w:r>
        <w:rPr>
          <w:rFonts w:ascii="Arial" w:eastAsia="Arial" w:hAnsi="Arial" w:cs="Arial"/>
          <w:sz w:val="22"/>
          <w:szCs w:val="22"/>
        </w:rPr>
        <w:t xml:space="preserve"> Troll</w:t>
      </w:r>
      <w:r>
        <w:rPr>
          <w:rFonts w:ascii="Arial" w:eastAsia="Arial" w:hAnsi="Arial" w:cs="Arial"/>
          <w:sz w:val="22"/>
          <w:szCs w:val="22"/>
        </w:rPr>
        <w:t>. In dem Abwasserkanal können Transporter fahren. Der Eingang dieses Kanals liegt nicht so nah am Eingang des Rotlichthotels, so</w:t>
      </w:r>
      <w:r>
        <w:rPr>
          <w:rFonts w:ascii="Arial" w:eastAsia="Arial" w:hAnsi="Arial" w:cs="Arial"/>
          <w:sz w:val="22"/>
          <w:szCs w:val="22"/>
        </w:rPr>
        <w:t>das</w:t>
      </w:r>
      <w:r w:rsidR="00FB131F">
        <w:rPr>
          <w:rFonts w:ascii="Arial" w:eastAsia="Arial" w:hAnsi="Arial" w:cs="Arial"/>
          <w:sz w:val="22"/>
          <w:szCs w:val="22"/>
        </w:rPr>
        <w:t>s</w:t>
      </w:r>
      <w:r>
        <w:rPr>
          <w:rFonts w:ascii="Arial" w:eastAsia="Arial" w:hAnsi="Arial" w:cs="Arial"/>
          <w:sz w:val="22"/>
          <w:szCs w:val="22"/>
        </w:rPr>
        <w:t xml:space="preserve"> die Gruppe dort ungesehen </w:t>
      </w:r>
      <w:r w:rsidR="00FB131F">
        <w:rPr>
          <w:rFonts w:ascii="Arial" w:eastAsia="Arial" w:hAnsi="Arial" w:cs="Arial"/>
          <w:sz w:val="22"/>
          <w:szCs w:val="22"/>
        </w:rPr>
        <w:t>reinkommen</w:t>
      </w:r>
      <w:r>
        <w:rPr>
          <w:rFonts w:ascii="Arial" w:eastAsia="Arial" w:hAnsi="Arial" w:cs="Arial"/>
          <w:sz w:val="22"/>
          <w:szCs w:val="22"/>
        </w:rPr>
        <w:t xml:space="preserve"> könnte. Wer sich dort nicht auskennt, kann sich ganz schnell verlaufen </w:t>
      </w:r>
      <w:proofErr w:type="spellStart"/>
      <w:proofErr w:type="gramStart"/>
      <w:r>
        <w:rPr>
          <w:rFonts w:ascii="Arial" w:eastAsia="Arial" w:hAnsi="Arial" w:cs="Arial"/>
          <w:sz w:val="22"/>
          <w:szCs w:val="22"/>
        </w:rPr>
        <w:t>bzw.verfahren</w:t>
      </w:r>
      <w:proofErr w:type="spellEnd"/>
      <w:proofErr w:type="gramEnd"/>
      <w:r>
        <w:rPr>
          <w:rFonts w:ascii="Arial" w:eastAsia="Arial" w:hAnsi="Arial" w:cs="Arial"/>
          <w:sz w:val="22"/>
          <w:szCs w:val="22"/>
        </w:rPr>
        <w:t>.</w:t>
      </w:r>
    </w:p>
    <w:p w14:paraId="0D9520CB" w14:textId="6B10D376" w:rsidR="00E35FD3" w:rsidRDefault="00BF08C9">
      <w:pPr>
        <w:pStyle w:val="Listenabsatz1"/>
        <w:numPr>
          <w:ilvl w:val="0"/>
          <w:numId w:val="9"/>
        </w:numPr>
        <w:spacing w:before="180" w:after="180"/>
        <w:ind w:left="709" w:hanging="360"/>
        <w:rPr>
          <w:rFonts w:ascii="Arial" w:eastAsia="Arial" w:hAnsi="Arial" w:cs="Arial"/>
          <w:sz w:val="22"/>
          <w:szCs w:val="22"/>
        </w:rPr>
      </w:pPr>
      <w:r>
        <w:rPr>
          <w:rFonts w:ascii="Arial" w:eastAsia="Arial" w:hAnsi="Arial" w:cs="Arial"/>
          <w:sz w:val="22"/>
          <w:szCs w:val="22"/>
        </w:rPr>
        <w:t xml:space="preserve">Hilfe von Bewohnenden könnte hilfreich sein. Mit einer Navigationsprobe, mit 3 </w:t>
      </w:r>
      <w:r w:rsidR="000019C7">
        <w:rPr>
          <w:rFonts w:ascii="Arial" w:eastAsia="Arial" w:hAnsi="Arial" w:cs="Arial"/>
          <w:sz w:val="22"/>
          <w:szCs w:val="22"/>
        </w:rPr>
        <w:t>Erfolgen, können</w:t>
      </w:r>
      <w:r>
        <w:rPr>
          <w:rFonts w:ascii="Arial" w:eastAsia="Arial" w:hAnsi="Arial" w:cs="Arial"/>
          <w:sz w:val="22"/>
          <w:szCs w:val="22"/>
        </w:rPr>
        <w:t xml:space="preserve"> die</w:t>
      </w:r>
      <w:r w:rsidR="000019C7">
        <w:rPr>
          <w:rFonts w:ascii="Arial" w:eastAsia="Arial" w:hAnsi="Arial" w:cs="Arial"/>
          <w:sz w:val="22"/>
          <w:szCs w:val="22"/>
        </w:rPr>
        <w:t xml:space="preserve"> Charaktere</w:t>
      </w:r>
      <w:r>
        <w:rPr>
          <w:rFonts w:ascii="Arial" w:eastAsia="Arial" w:hAnsi="Arial" w:cs="Arial"/>
          <w:sz w:val="22"/>
          <w:szCs w:val="22"/>
        </w:rPr>
        <w:t xml:space="preserve"> auch ohne Hilfe den Weg finden. </w:t>
      </w:r>
      <w:r w:rsidR="000019C7">
        <w:rPr>
          <w:rFonts w:ascii="Arial" w:eastAsia="Arial" w:hAnsi="Arial" w:cs="Arial"/>
          <w:sz w:val="22"/>
          <w:szCs w:val="22"/>
        </w:rPr>
        <w:t>Sie m</w:t>
      </w:r>
      <w:r>
        <w:rPr>
          <w:rFonts w:ascii="Arial" w:eastAsia="Arial" w:hAnsi="Arial" w:cs="Arial"/>
          <w:sz w:val="22"/>
          <w:szCs w:val="22"/>
        </w:rPr>
        <w:t>üssen dann aber auch auf der Hut vor möglichen Gefahren sein. Möglich ist auch, dass die führende Person sie bescheißen möchte.</w:t>
      </w:r>
    </w:p>
    <w:p w14:paraId="0D9520CC" w14:textId="541D6D63" w:rsidR="00E35FD3" w:rsidRDefault="00BF08C9">
      <w:pPr>
        <w:pStyle w:val="Listenabsatz1"/>
        <w:numPr>
          <w:ilvl w:val="0"/>
          <w:numId w:val="9"/>
        </w:numPr>
        <w:spacing w:before="180" w:after="180"/>
        <w:ind w:left="709" w:hanging="360"/>
        <w:rPr>
          <w:rFonts w:ascii="Arial" w:eastAsia="Arial" w:hAnsi="Arial" w:cs="Arial"/>
          <w:sz w:val="22"/>
          <w:szCs w:val="22"/>
        </w:rPr>
      </w:pPr>
      <w:r>
        <w:rPr>
          <w:rFonts w:ascii="Arial" w:eastAsia="Arial" w:hAnsi="Arial" w:cs="Arial"/>
          <w:sz w:val="22"/>
          <w:szCs w:val="22"/>
        </w:rPr>
        <w:t xml:space="preserve">Der Kanal ist meist trocken. Nur alle paar Jahre oder einmal in einem Jahrzehnt kommt </w:t>
      </w:r>
      <w:r w:rsidR="00F94930">
        <w:rPr>
          <w:rFonts w:ascii="Arial" w:eastAsia="Arial" w:hAnsi="Arial" w:cs="Arial"/>
          <w:sz w:val="22"/>
          <w:szCs w:val="22"/>
        </w:rPr>
        <w:t>es zu Überflutungen</w:t>
      </w:r>
      <w:r>
        <w:rPr>
          <w:rFonts w:ascii="Arial" w:eastAsia="Arial" w:hAnsi="Arial" w:cs="Arial"/>
          <w:sz w:val="22"/>
          <w:szCs w:val="22"/>
        </w:rPr>
        <w:t>. Ab und an kommt es vor</w:t>
      </w:r>
      <w:r w:rsidR="00D441CB">
        <w:rPr>
          <w:rFonts w:ascii="Arial" w:eastAsia="Arial" w:hAnsi="Arial" w:cs="Arial"/>
          <w:sz w:val="22"/>
          <w:szCs w:val="22"/>
        </w:rPr>
        <w:t>,</w:t>
      </w:r>
      <w:r>
        <w:rPr>
          <w:rFonts w:ascii="Arial" w:eastAsia="Arial" w:hAnsi="Arial" w:cs="Arial"/>
          <w:sz w:val="22"/>
          <w:szCs w:val="22"/>
        </w:rPr>
        <w:t xml:space="preserve"> da</w:t>
      </w:r>
      <w:r w:rsidR="00D441CB">
        <w:rPr>
          <w:rFonts w:ascii="Arial" w:eastAsia="Arial" w:hAnsi="Arial" w:cs="Arial"/>
          <w:sz w:val="22"/>
          <w:szCs w:val="22"/>
        </w:rPr>
        <w:t>s</w:t>
      </w:r>
      <w:r>
        <w:rPr>
          <w:rFonts w:ascii="Arial" w:eastAsia="Arial" w:hAnsi="Arial" w:cs="Arial"/>
          <w:sz w:val="22"/>
          <w:szCs w:val="22"/>
        </w:rPr>
        <w:t>s das Wasser</w:t>
      </w:r>
      <w:r>
        <w:rPr>
          <w:rFonts w:ascii="Arial" w:eastAsia="Arial" w:hAnsi="Arial" w:cs="Arial"/>
          <w:sz w:val="22"/>
          <w:szCs w:val="22"/>
        </w:rPr>
        <w:t xml:space="preserve"> höher steigt. Meist aber nur bis maximal zum Knöchel.</w:t>
      </w:r>
    </w:p>
    <w:p w14:paraId="0D9520CD" w14:textId="02C2331C" w:rsidR="00E35FD3" w:rsidRDefault="00BF08C9">
      <w:pPr>
        <w:pStyle w:val="Listenabsatz1"/>
        <w:numPr>
          <w:ilvl w:val="0"/>
          <w:numId w:val="9"/>
        </w:numPr>
        <w:spacing w:before="180" w:after="180"/>
        <w:ind w:left="709" w:hanging="360"/>
        <w:rPr>
          <w:rFonts w:ascii="Arial" w:eastAsia="Arial" w:hAnsi="Arial" w:cs="Arial"/>
          <w:sz w:val="22"/>
          <w:szCs w:val="22"/>
        </w:rPr>
      </w:pPr>
      <w:r>
        <w:rPr>
          <w:rFonts w:ascii="Arial" w:eastAsia="Arial" w:hAnsi="Arial" w:cs="Arial"/>
          <w:sz w:val="22"/>
          <w:szCs w:val="22"/>
        </w:rPr>
        <w:t>Die</w:t>
      </w:r>
      <w:r>
        <w:rPr>
          <w:rFonts w:ascii="Arial" w:eastAsia="Arial" w:hAnsi="Arial" w:cs="Arial"/>
          <w:sz w:val="22"/>
          <w:szCs w:val="22"/>
        </w:rPr>
        <w:t xml:space="preserve"> Tunnel sind allerdings von </w:t>
      </w:r>
      <w:r w:rsidR="00D441CB">
        <w:rPr>
          <w:rFonts w:ascii="Arial" w:eastAsia="Arial" w:hAnsi="Arial" w:cs="Arial"/>
          <w:sz w:val="22"/>
          <w:szCs w:val="22"/>
        </w:rPr>
        <w:t xml:space="preserve">Ausgestoßenen </w:t>
      </w:r>
      <w:r>
        <w:rPr>
          <w:rFonts w:ascii="Arial" w:eastAsia="Arial" w:hAnsi="Arial" w:cs="Arial"/>
          <w:sz w:val="22"/>
          <w:szCs w:val="22"/>
        </w:rPr>
        <w:t xml:space="preserve">der Gesellschaft </w:t>
      </w:r>
      <w:r>
        <w:rPr>
          <w:rFonts w:ascii="Arial" w:eastAsia="Arial" w:hAnsi="Arial" w:cs="Arial"/>
          <w:sz w:val="22"/>
          <w:szCs w:val="22"/>
        </w:rPr>
        <w:t xml:space="preserve">bewohnt. Was zu einem Problem führen kann. Sie bleiben meist </w:t>
      </w:r>
      <w:r w:rsidR="00390C1B">
        <w:rPr>
          <w:rFonts w:ascii="Arial" w:eastAsia="Arial" w:hAnsi="Arial" w:cs="Arial"/>
          <w:sz w:val="22"/>
          <w:szCs w:val="22"/>
        </w:rPr>
        <w:t>allein</w:t>
      </w:r>
      <w:r>
        <w:rPr>
          <w:rFonts w:ascii="Arial" w:eastAsia="Arial" w:hAnsi="Arial" w:cs="Arial"/>
          <w:sz w:val="22"/>
          <w:szCs w:val="22"/>
        </w:rPr>
        <w:t xml:space="preserve">, einige raufen sich zusammen, aber meist nur in Gruppen von 5 bis 6 Personen. Von ihnen geht </w:t>
      </w:r>
      <w:r w:rsidR="00CC4414">
        <w:rPr>
          <w:rFonts w:ascii="Arial" w:eastAsia="Arial" w:hAnsi="Arial" w:cs="Arial"/>
          <w:sz w:val="22"/>
          <w:szCs w:val="22"/>
        </w:rPr>
        <w:t>an sich</w:t>
      </w:r>
      <w:r>
        <w:rPr>
          <w:rFonts w:ascii="Arial" w:eastAsia="Arial" w:hAnsi="Arial" w:cs="Arial"/>
          <w:sz w:val="22"/>
          <w:szCs w:val="22"/>
        </w:rPr>
        <w:t xml:space="preserve"> keine große Gefahr aus. Sollten die allerdings sehr verärgert werden</w:t>
      </w:r>
      <w:r w:rsidR="009C21E5">
        <w:rPr>
          <w:rFonts w:ascii="Arial" w:eastAsia="Arial" w:hAnsi="Arial" w:cs="Arial"/>
          <w:sz w:val="22"/>
          <w:szCs w:val="22"/>
        </w:rPr>
        <w:t>,</w:t>
      </w:r>
      <w:r>
        <w:rPr>
          <w:rFonts w:ascii="Arial" w:eastAsia="Arial" w:hAnsi="Arial" w:cs="Arial"/>
          <w:sz w:val="22"/>
          <w:szCs w:val="22"/>
        </w:rPr>
        <w:t xml:space="preserve"> raufen sich alle ganz schnell zusammen und greifen jeden an, der hier nicht hingehört</w:t>
      </w:r>
      <w:r>
        <w:rPr>
          <w:rFonts w:ascii="Arial" w:eastAsia="Arial" w:hAnsi="Arial" w:cs="Arial"/>
          <w:sz w:val="22"/>
          <w:szCs w:val="22"/>
        </w:rPr>
        <w:t>. Ohne Rücksicht auf ihr eigenes Leben.</w:t>
      </w:r>
    </w:p>
    <w:p w14:paraId="0D9520CE" w14:textId="093FA213" w:rsidR="00E35FD3" w:rsidRDefault="00BF08C9">
      <w:pPr>
        <w:pStyle w:val="Listenabsatz1"/>
        <w:numPr>
          <w:ilvl w:val="0"/>
          <w:numId w:val="9"/>
        </w:numPr>
        <w:spacing w:before="180" w:after="180"/>
        <w:ind w:left="709" w:hanging="360"/>
        <w:rPr>
          <w:rFonts w:ascii="Arial" w:eastAsia="Arial" w:hAnsi="Arial" w:cs="Arial"/>
          <w:sz w:val="22"/>
          <w:szCs w:val="22"/>
        </w:rPr>
      </w:pPr>
      <w:r>
        <w:rPr>
          <w:rFonts w:ascii="Arial" w:eastAsia="Arial" w:hAnsi="Arial" w:cs="Arial"/>
          <w:sz w:val="22"/>
          <w:szCs w:val="22"/>
        </w:rPr>
        <w:lastRenderedPageBreak/>
        <w:t>Sollten die Charaktere diesen Bewohnern was Gutes tun, in Form von Medizin, Nahrung und anderen legale</w:t>
      </w:r>
      <w:r w:rsidR="009C21E5">
        <w:rPr>
          <w:rFonts w:ascii="Arial" w:eastAsia="Arial" w:hAnsi="Arial" w:cs="Arial"/>
          <w:sz w:val="22"/>
          <w:szCs w:val="22"/>
        </w:rPr>
        <w:t>n</w:t>
      </w:r>
      <w:r>
        <w:rPr>
          <w:rFonts w:ascii="Arial" w:eastAsia="Arial" w:hAnsi="Arial" w:cs="Arial"/>
          <w:sz w:val="22"/>
          <w:szCs w:val="22"/>
        </w:rPr>
        <w:t xml:space="preserve"> und Illegale</w:t>
      </w:r>
      <w:r w:rsidR="009C21E5">
        <w:rPr>
          <w:rFonts w:ascii="Arial" w:eastAsia="Arial" w:hAnsi="Arial" w:cs="Arial"/>
          <w:sz w:val="22"/>
          <w:szCs w:val="22"/>
        </w:rPr>
        <w:t>n</w:t>
      </w:r>
      <w:r>
        <w:rPr>
          <w:rFonts w:ascii="Arial" w:eastAsia="Arial" w:hAnsi="Arial" w:cs="Arial"/>
          <w:sz w:val="22"/>
          <w:szCs w:val="22"/>
        </w:rPr>
        <w:t xml:space="preserve"> Genussmitteln, </w:t>
      </w:r>
      <w:r>
        <w:rPr>
          <w:rFonts w:ascii="Arial" w:eastAsia="Arial" w:hAnsi="Arial" w:cs="Arial"/>
          <w:sz w:val="22"/>
          <w:szCs w:val="22"/>
        </w:rPr>
        <w:t>haben sie bei ihnen ein</w:t>
      </w:r>
      <w:r w:rsidR="00C15B09">
        <w:rPr>
          <w:rFonts w:ascii="Arial" w:eastAsia="Arial" w:hAnsi="Arial" w:cs="Arial"/>
          <w:sz w:val="22"/>
          <w:szCs w:val="22"/>
        </w:rPr>
        <w:t>en</w:t>
      </w:r>
      <w:r>
        <w:rPr>
          <w:rFonts w:ascii="Arial" w:eastAsia="Arial" w:hAnsi="Arial" w:cs="Arial"/>
          <w:sz w:val="22"/>
          <w:szCs w:val="22"/>
        </w:rPr>
        <w:t xml:space="preserve"> Stein im Brett.</w:t>
      </w:r>
    </w:p>
    <w:p w14:paraId="0D9520CF" w14:textId="5B24BCE2" w:rsidR="00E35FD3" w:rsidRDefault="00BF08C9">
      <w:pPr>
        <w:pStyle w:val="Listenabsatz1"/>
        <w:numPr>
          <w:ilvl w:val="0"/>
          <w:numId w:val="9"/>
        </w:numPr>
        <w:spacing w:before="180" w:after="180"/>
        <w:ind w:left="709" w:hanging="360"/>
        <w:rPr>
          <w:rFonts w:ascii="Arial" w:eastAsia="Arial" w:hAnsi="Arial" w:cs="Arial"/>
          <w:sz w:val="22"/>
          <w:szCs w:val="22"/>
        </w:rPr>
      </w:pPr>
      <w:r>
        <w:rPr>
          <w:rFonts w:ascii="Arial" w:eastAsia="Arial" w:hAnsi="Arial" w:cs="Arial"/>
          <w:sz w:val="22"/>
          <w:szCs w:val="22"/>
        </w:rPr>
        <w:t xml:space="preserve">Dann gibt es noch vereinzelte, ausgehungerte Tiere, die auch teilweise </w:t>
      </w:r>
      <w:r w:rsidR="00C15B09">
        <w:rPr>
          <w:rFonts w:ascii="Arial" w:eastAsia="Arial" w:hAnsi="Arial" w:cs="Arial"/>
          <w:sz w:val="22"/>
          <w:szCs w:val="22"/>
        </w:rPr>
        <w:t>in Gruppen oder Scharen</w:t>
      </w:r>
      <w:r>
        <w:rPr>
          <w:rFonts w:ascii="Arial" w:eastAsia="Arial" w:hAnsi="Arial" w:cs="Arial"/>
          <w:sz w:val="22"/>
          <w:szCs w:val="22"/>
        </w:rPr>
        <w:t xml:space="preserve"> angreifen könnten.</w:t>
      </w:r>
    </w:p>
    <w:p w14:paraId="0D9520D0" w14:textId="6C09A0A1" w:rsidR="00E35FD3" w:rsidRDefault="00BF08C9">
      <w:pPr>
        <w:pStyle w:val="Listenabsatz1"/>
        <w:numPr>
          <w:ilvl w:val="0"/>
          <w:numId w:val="9"/>
        </w:numPr>
        <w:spacing w:before="180" w:after="180"/>
        <w:ind w:left="709" w:hanging="360"/>
        <w:rPr>
          <w:rFonts w:ascii="Arial" w:eastAsia="Arial" w:hAnsi="Arial" w:cs="Arial"/>
          <w:sz w:val="22"/>
          <w:szCs w:val="22"/>
        </w:rPr>
      </w:pPr>
      <w:r>
        <w:rPr>
          <w:rFonts w:ascii="Arial" w:eastAsia="Arial" w:hAnsi="Arial" w:cs="Arial"/>
          <w:sz w:val="22"/>
          <w:szCs w:val="22"/>
        </w:rPr>
        <w:t xml:space="preserve">Manchmal kommen auch Ultrareiche Wesen dorthin und bezahlen die Bewohnenden dafür, das diese sich gegen ein paar </w:t>
      </w:r>
      <w:proofErr w:type="spellStart"/>
      <w:r>
        <w:rPr>
          <w:rFonts w:ascii="Arial" w:eastAsia="Arial" w:hAnsi="Arial" w:cs="Arial"/>
          <w:sz w:val="22"/>
          <w:szCs w:val="22"/>
        </w:rPr>
        <w:t>Credits</w:t>
      </w:r>
      <w:proofErr w:type="spellEnd"/>
      <w:r>
        <w:rPr>
          <w:rFonts w:ascii="Arial" w:eastAsia="Arial" w:hAnsi="Arial" w:cs="Arial"/>
          <w:sz w:val="22"/>
          <w:szCs w:val="22"/>
        </w:rPr>
        <w:t xml:space="preserve"> auf die Schnauze hauen. Endet oft blutig und meist stirbt einer oder auch beide. Weit trauen die sich aber nicht rein. Bleiben meist draußen. Wo mehrere Leibwächter alles sehr gut im Auge behalten. Schließlich soll es </w:t>
      </w:r>
      <w:r>
        <w:rPr>
          <w:rFonts w:ascii="Arial" w:eastAsia="Arial" w:hAnsi="Arial" w:cs="Arial"/>
          <w:sz w:val="22"/>
          <w:szCs w:val="22"/>
        </w:rPr>
        <w:t>keine schlechte Publicity geben.</w:t>
      </w:r>
    </w:p>
    <w:p w14:paraId="0D9520D1" w14:textId="77777777" w:rsidR="00E35FD3" w:rsidRDefault="00BF08C9">
      <w:pPr>
        <w:pStyle w:val="berschrift31"/>
        <w:rPr>
          <w:rFonts w:ascii="Arial Black" w:eastAsia="Arial Black" w:hAnsi="Arial Black" w:cs="Arial Black"/>
          <w:sz w:val="26"/>
          <w:szCs w:val="26"/>
        </w:rPr>
      </w:pPr>
      <w:r>
        <w:rPr>
          <w:rFonts w:ascii="Arial Black" w:eastAsia="Arial Black" w:hAnsi="Arial Black" w:cs="Arial Black"/>
          <w:sz w:val="26"/>
          <w:szCs w:val="26"/>
        </w:rPr>
        <w:t>Informationsaustausch</w:t>
      </w:r>
    </w:p>
    <w:p w14:paraId="0D9520D2" w14:textId="56928B36" w:rsidR="00E35FD3" w:rsidRDefault="009C1A79">
      <w:pPr>
        <w:spacing w:before="180" w:after="180"/>
        <w:rPr>
          <w:rFonts w:ascii="Arial" w:eastAsia="Arial" w:hAnsi="Arial" w:cs="Arial"/>
          <w:sz w:val="22"/>
          <w:szCs w:val="22"/>
        </w:rPr>
      </w:pPr>
      <w:r>
        <w:rPr>
          <w:rFonts w:ascii="Arial" w:eastAsia="Arial" w:hAnsi="Arial" w:cs="Arial"/>
          <w:sz w:val="22"/>
          <w:szCs w:val="22"/>
        </w:rPr>
        <w:t>Auch an Informationen über die Grimm Tooth können Charaktere auf verschiedenste Wege kommen.</w:t>
      </w:r>
      <w:r w:rsidR="00BF08C9">
        <w:rPr>
          <w:rFonts w:ascii="Arial" w:eastAsia="Arial" w:hAnsi="Arial" w:cs="Arial"/>
          <w:sz w:val="22"/>
          <w:szCs w:val="22"/>
        </w:rPr>
        <w:t xml:space="preserve"> </w:t>
      </w:r>
      <w:r>
        <w:rPr>
          <w:rFonts w:ascii="Arial" w:eastAsia="Arial" w:hAnsi="Arial" w:cs="Arial"/>
          <w:sz w:val="22"/>
          <w:szCs w:val="22"/>
        </w:rPr>
        <w:t>Zum Beispiel, indem sie ein oder mehrere Gangmitglieder gefangen nehmen</w:t>
      </w:r>
      <w:r w:rsidR="00BF08C9">
        <w:rPr>
          <w:rFonts w:ascii="Arial" w:eastAsia="Arial" w:hAnsi="Arial" w:cs="Arial"/>
          <w:sz w:val="22"/>
          <w:szCs w:val="22"/>
        </w:rPr>
        <w:t>.</w:t>
      </w:r>
    </w:p>
    <w:p w14:paraId="0D9520D3" w14:textId="2D92F779"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Nach spätestens 3 Tagen kommt die Info, dass </w:t>
      </w:r>
      <w:r w:rsidR="0025085A">
        <w:rPr>
          <w:rFonts w:ascii="Arial" w:eastAsia="Arial" w:hAnsi="Arial" w:cs="Arial"/>
          <w:sz w:val="22"/>
          <w:szCs w:val="22"/>
        </w:rPr>
        <w:t>die Charaktere</w:t>
      </w:r>
      <w:r>
        <w:rPr>
          <w:rFonts w:ascii="Arial" w:eastAsia="Arial" w:hAnsi="Arial" w:cs="Arial"/>
          <w:sz w:val="22"/>
          <w:szCs w:val="22"/>
        </w:rPr>
        <w:t xml:space="preserve"> sich bei der Gangleitung melden sollen. Wenn sie </w:t>
      </w:r>
      <w:r>
        <w:rPr>
          <w:rFonts w:ascii="Arial" w:eastAsia="Arial" w:hAnsi="Arial" w:cs="Arial"/>
          <w:sz w:val="22"/>
          <w:szCs w:val="22"/>
        </w:rPr>
        <w:t>nicht</w:t>
      </w:r>
      <w:r w:rsidR="00D25AFB">
        <w:rPr>
          <w:rFonts w:ascii="Arial" w:eastAsia="Arial" w:hAnsi="Arial" w:cs="Arial"/>
          <w:sz w:val="22"/>
          <w:szCs w:val="22"/>
        </w:rPr>
        <w:t xml:space="preserve"> ohnehin</w:t>
      </w:r>
      <w:r>
        <w:rPr>
          <w:rFonts w:ascii="Arial" w:eastAsia="Arial" w:hAnsi="Arial" w:cs="Arial"/>
          <w:sz w:val="22"/>
          <w:szCs w:val="22"/>
        </w:rPr>
        <w:t xml:space="preserve"> regelmäßig Kontakt mit ihnen halten. Je nachdem, wie gut sich die Charaktere anstellen konnten, geht es zum Besseren oder Schlechteren für sie aus.</w:t>
      </w:r>
    </w:p>
    <w:p w14:paraId="0D9520D4" w14:textId="04FF1DEF"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Diese Szene soll dazu dienen, </w:t>
      </w:r>
      <w:r w:rsidR="00D25AFB">
        <w:rPr>
          <w:rFonts w:ascii="Arial" w:eastAsia="Arial" w:hAnsi="Arial" w:cs="Arial"/>
          <w:sz w:val="22"/>
          <w:szCs w:val="22"/>
        </w:rPr>
        <w:t>dass</w:t>
      </w:r>
      <w:r>
        <w:rPr>
          <w:rFonts w:ascii="Arial" w:eastAsia="Arial" w:hAnsi="Arial" w:cs="Arial"/>
          <w:sz w:val="22"/>
          <w:szCs w:val="22"/>
        </w:rPr>
        <w:t xml:space="preserve"> sich die Protagonisten auf den finalen Konflikt vorbereiten </w:t>
      </w:r>
      <w:r w:rsidR="00D25AFB">
        <w:rPr>
          <w:rFonts w:ascii="Arial" w:eastAsia="Arial" w:hAnsi="Arial" w:cs="Arial"/>
          <w:sz w:val="22"/>
          <w:szCs w:val="22"/>
        </w:rPr>
        <w:t>können</w:t>
      </w:r>
      <w:r>
        <w:rPr>
          <w:rFonts w:ascii="Arial" w:eastAsia="Arial" w:hAnsi="Arial" w:cs="Arial"/>
          <w:sz w:val="22"/>
          <w:szCs w:val="22"/>
        </w:rPr>
        <w:t>. Die Gangleitenden soll</w:t>
      </w:r>
      <w:r w:rsidR="00D25AFB">
        <w:rPr>
          <w:rFonts w:ascii="Arial" w:eastAsia="Arial" w:hAnsi="Arial" w:cs="Arial"/>
          <w:sz w:val="22"/>
          <w:szCs w:val="22"/>
        </w:rPr>
        <w:t>en</w:t>
      </w:r>
      <w:r>
        <w:rPr>
          <w:rFonts w:ascii="Arial" w:eastAsia="Arial" w:hAnsi="Arial" w:cs="Arial"/>
          <w:sz w:val="22"/>
          <w:szCs w:val="22"/>
        </w:rPr>
        <w:t xml:space="preserve"> dazu dienen, mögliche Schwächen aufzuzeigen und auszugleichen</w:t>
      </w:r>
      <w:r w:rsidR="00554E9F">
        <w:rPr>
          <w:rFonts w:ascii="Arial" w:eastAsia="Arial" w:hAnsi="Arial" w:cs="Arial"/>
          <w:sz w:val="22"/>
          <w:szCs w:val="22"/>
        </w:rPr>
        <w:t>,</w:t>
      </w:r>
      <w:r>
        <w:rPr>
          <w:rFonts w:ascii="Arial" w:eastAsia="Arial" w:hAnsi="Arial" w:cs="Arial"/>
          <w:sz w:val="22"/>
          <w:szCs w:val="22"/>
        </w:rPr>
        <w:t xml:space="preserve"> Ablenkungsmanöver zu starten oder auch andere Ideen mit in den Topf zu werfen</w:t>
      </w:r>
      <w:r w:rsidR="00554E9F">
        <w:rPr>
          <w:rFonts w:ascii="Arial" w:eastAsia="Arial" w:hAnsi="Arial" w:cs="Arial"/>
          <w:sz w:val="22"/>
          <w:szCs w:val="22"/>
        </w:rPr>
        <w:t>,</w:t>
      </w:r>
      <w:r>
        <w:rPr>
          <w:rFonts w:ascii="Arial" w:eastAsia="Arial" w:hAnsi="Arial" w:cs="Arial"/>
          <w:sz w:val="22"/>
          <w:szCs w:val="22"/>
        </w:rPr>
        <w:t xml:space="preserve"> </w:t>
      </w:r>
      <w:r w:rsidR="00554E9F">
        <w:rPr>
          <w:rFonts w:ascii="Arial" w:eastAsia="Arial" w:hAnsi="Arial" w:cs="Arial"/>
          <w:sz w:val="22"/>
          <w:szCs w:val="22"/>
        </w:rPr>
        <w:t>w</w:t>
      </w:r>
      <w:r>
        <w:rPr>
          <w:rFonts w:ascii="Arial" w:eastAsia="Arial" w:hAnsi="Arial" w:cs="Arial"/>
          <w:sz w:val="22"/>
          <w:szCs w:val="22"/>
        </w:rPr>
        <w:t xml:space="preserve">ie die andere Gang </w:t>
      </w:r>
      <w:r w:rsidR="00554E9F">
        <w:rPr>
          <w:rFonts w:ascii="Arial" w:eastAsia="Arial" w:hAnsi="Arial" w:cs="Arial"/>
          <w:sz w:val="22"/>
          <w:szCs w:val="22"/>
        </w:rPr>
        <w:t xml:space="preserve">davon </w:t>
      </w:r>
      <w:r>
        <w:rPr>
          <w:rFonts w:ascii="Arial" w:eastAsia="Arial" w:hAnsi="Arial" w:cs="Arial"/>
          <w:sz w:val="22"/>
          <w:szCs w:val="22"/>
        </w:rPr>
        <w:t>a</w:t>
      </w:r>
      <w:r w:rsidR="00554E9F">
        <w:rPr>
          <w:rFonts w:ascii="Arial" w:eastAsia="Arial" w:hAnsi="Arial" w:cs="Arial"/>
          <w:sz w:val="22"/>
          <w:szCs w:val="22"/>
        </w:rPr>
        <w:t>b</w:t>
      </w:r>
      <w:r>
        <w:rPr>
          <w:rFonts w:ascii="Arial" w:eastAsia="Arial" w:hAnsi="Arial" w:cs="Arial"/>
          <w:sz w:val="22"/>
          <w:szCs w:val="22"/>
        </w:rPr>
        <w:t xml:space="preserve">gehalten werden kann, ihr Revier zu übernehmen. Oder sogar den Bezirk der Grimm Tooth </w:t>
      </w:r>
      <w:r>
        <w:rPr>
          <w:rFonts w:ascii="Arial" w:eastAsia="Arial" w:hAnsi="Arial" w:cs="Arial"/>
          <w:sz w:val="22"/>
          <w:szCs w:val="22"/>
        </w:rPr>
        <w:t>zu übernehmen.</w:t>
      </w:r>
    </w:p>
    <w:p w14:paraId="0D9520D5" w14:textId="77777777" w:rsidR="00E35FD3" w:rsidRDefault="00BF08C9">
      <w:pPr>
        <w:pStyle w:val="berschrift11"/>
        <w:rPr>
          <w:b/>
          <w:bCs/>
        </w:rPr>
      </w:pPr>
      <w:r>
        <w:rPr>
          <w:b/>
          <w:bCs/>
        </w:rPr>
        <w:t>Sturm auf das Rotlicht Hotel</w:t>
      </w:r>
    </w:p>
    <w:p w14:paraId="0D9520D6" w14:textId="23103B92"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Wie auch immer die Charaktere entscheiden </w:t>
      </w:r>
      <w:r w:rsidR="00862DD4">
        <w:rPr>
          <w:rFonts w:ascii="Arial" w:eastAsia="Arial" w:hAnsi="Arial" w:cs="Arial"/>
          <w:sz w:val="22"/>
          <w:szCs w:val="22"/>
        </w:rPr>
        <w:t>vorzugehen</w:t>
      </w:r>
      <w:r>
        <w:rPr>
          <w:rFonts w:ascii="Arial" w:eastAsia="Arial" w:hAnsi="Arial" w:cs="Arial"/>
          <w:sz w:val="22"/>
          <w:szCs w:val="22"/>
        </w:rPr>
        <w:t xml:space="preserve">, die Gangleitung </w:t>
      </w:r>
      <w:r w:rsidR="00C629F6">
        <w:rPr>
          <w:rFonts w:ascii="Arial" w:eastAsia="Arial" w:hAnsi="Arial" w:cs="Arial"/>
          <w:sz w:val="22"/>
          <w:szCs w:val="22"/>
        </w:rPr>
        <w:t>kann unter Umständen eine andere Variante bevorzugen.</w:t>
      </w:r>
    </w:p>
    <w:p w14:paraId="0D9520D7" w14:textId="77777777" w:rsidR="00E35FD3" w:rsidRDefault="00BF08C9">
      <w:pPr>
        <w:pStyle w:val="berschrift21"/>
      </w:pPr>
      <w:r>
        <w:rPr>
          <w:b/>
        </w:rPr>
        <w:t>Mögliche Varianten, um in das Rotlichthotel zu kommen.</w:t>
      </w:r>
    </w:p>
    <w:p w14:paraId="0D9520D8" w14:textId="5E855F77" w:rsidR="00E35FD3" w:rsidRDefault="00BF08C9">
      <w:pPr>
        <w:pStyle w:val="Listenabsatz1"/>
        <w:numPr>
          <w:ilvl w:val="0"/>
          <w:numId w:val="10"/>
        </w:numPr>
        <w:spacing w:before="180" w:after="180"/>
        <w:ind w:left="1163" w:hanging="360"/>
        <w:rPr>
          <w:rFonts w:ascii="Arial" w:eastAsia="Arial" w:hAnsi="Arial" w:cs="Arial"/>
          <w:sz w:val="22"/>
          <w:szCs w:val="22"/>
        </w:rPr>
      </w:pPr>
      <w:r>
        <w:rPr>
          <w:rFonts w:ascii="Arial" w:eastAsia="Arial" w:hAnsi="Arial" w:cs="Arial"/>
          <w:sz w:val="22"/>
          <w:szCs w:val="22"/>
        </w:rPr>
        <w:t xml:space="preserve">Während </w:t>
      </w:r>
      <w:r w:rsidR="000F20DD">
        <w:rPr>
          <w:rFonts w:ascii="Arial" w:eastAsia="Arial" w:hAnsi="Arial" w:cs="Arial"/>
          <w:sz w:val="22"/>
          <w:szCs w:val="22"/>
        </w:rPr>
        <w:t>andere</w:t>
      </w:r>
      <w:r>
        <w:rPr>
          <w:rFonts w:ascii="Arial" w:eastAsia="Arial" w:hAnsi="Arial" w:cs="Arial"/>
          <w:sz w:val="22"/>
          <w:szCs w:val="22"/>
        </w:rPr>
        <w:t xml:space="preserve"> Ganger </w:t>
      </w:r>
      <w:r w:rsidR="000F20DD">
        <w:rPr>
          <w:rFonts w:ascii="Arial" w:eastAsia="Arial" w:hAnsi="Arial" w:cs="Arial"/>
          <w:sz w:val="22"/>
          <w:szCs w:val="22"/>
        </w:rPr>
        <w:t>ein Ablenkungsmanöver starten</w:t>
      </w:r>
      <w:r>
        <w:rPr>
          <w:rFonts w:ascii="Arial" w:eastAsia="Arial" w:hAnsi="Arial" w:cs="Arial"/>
          <w:sz w:val="22"/>
          <w:szCs w:val="22"/>
        </w:rPr>
        <w:t xml:space="preserve">, nutzen die Protagonisten die Möglichkeit, durch den Tunnel in der Kanalisation zu gehen. Um von innen Chaos zu verbreiten und möglichst schnell Türen, Tore und Fenster zu öffnen. Damit andere Ganger </w:t>
      </w:r>
      <w:r w:rsidR="00A66934">
        <w:rPr>
          <w:rFonts w:ascii="Arial" w:eastAsia="Arial" w:hAnsi="Arial" w:cs="Arial"/>
          <w:sz w:val="22"/>
          <w:szCs w:val="22"/>
        </w:rPr>
        <w:t>reinkommen</w:t>
      </w:r>
      <w:r>
        <w:rPr>
          <w:rFonts w:ascii="Arial" w:eastAsia="Arial" w:hAnsi="Arial" w:cs="Arial"/>
          <w:sz w:val="22"/>
          <w:szCs w:val="22"/>
        </w:rPr>
        <w:t xml:space="preserve"> können. Voraussetzung</w:t>
      </w:r>
      <w:r w:rsidR="00BE6BC4">
        <w:rPr>
          <w:rFonts w:ascii="Arial" w:eastAsia="Arial" w:hAnsi="Arial" w:cs="Arial"/>
          <w:sz w:val="22"/>
          <w:szCs w:val="22"/>
        </w:rPr>
        <w:t>:</w:t>
      </w:r>
      <w:r>
        <w:rPr>
          <w:rFonts w:ascii="Arial" w:eastAsia="Arial" w:hAnsi="Arial" w:cs="Arial"/>
          <w:sz w:val="22"/>
          <w:szCs w:val="22"/>
        </w:rPr>
        <w:t xml:space="preserve"> der geheime Tunnel wurde entdeckt.</w:t>
      </w:r>
    </w:p>
    <w:p w14:paraId="0D9520D9" w14:textId="57DF46E2" w:rsidR="00E35FD3" w:rsidRDefault="00BF08C9">
      <w:pPr>
        <w:pStyle w:val="Listenabsatz1"/>
        <w:numPr>
          <w:ilvl w:val="0"/>
          <w:numId w:val="10"/>
        </w:numPr>
        <w:spacing w:before="180" w:after="180"/>
        <w:ind w:left="1163" w:hanging="360"/>
        <w:rPr>
          <w:rFonts w:ascii="Arial" w:eastAsia="Arial" w:hAnsi="Arial" w:cs="Arial"/>
          <w:sz w:val="22"/>
          <w:szCs w:val="22"/>
        </w:rPr>
      </w:pPr>
      <w:r>
        <w:rPr>
          <w:rFonts w:ascii="Arial" w:eastAsia="Arial" w:hAnsi="Arial" w:cs="Arial"/>
          <w:sz w:val="22"/>
          <w:szCs w:val="22"/>
        </w:rPr>
        <w:t xml:space="preserve">Die Protagonisten </w:t>
      </w:r>
      <w:r w:rsidR="00BE6BC4">
        <w:rPr>
          <w:rFonts w:ascii="Arial" w:eastAsia="Arial" w:hAnsi="Arial" w:cs="Arial"/>
          <w:sz w:val="22"/>
          <w:szCs w:val="22"/>
        </w:rPr>
        <w:t>können über das Dach eindringen</w:t>
      </w:r>
      <w:r>
        <w:rPr>
          <w:rFonts w:ascii="Arial" w:eastAsia="Arial" w:hAnsi="Arial" w:cs="Arial"/>
          <w:sz w:val="22"/>
          <w:szCs w:val="22"/>
        </w:rPr>
        <w:t>. Um dort mögliche Scharfschützen auszuschalten. Und das Gleiche zu tun wie oben beschrieben. Türen und Fenster öffnen und so viele Ganger wie möglich aus</w:t>
      </w:r>
      <w:r>
        <w:rPr>
          <w:rFonts w:ascii="Arial" w:eastAsia="Arial" w:hAnsi="Arial" w:cs="Arial"/>
          <w:sz w:val="22"/>
          <w:szCs w:val="22"/>
        </w:rPr>
        <w:t>schalten.</w:t>
      </w:r>
    </w:p>
    <w:p w14:paraId="0D9520DA" w14:textId="77777777" w:rsidR="00E35FD3" w:rsidRDefault="00BF08C9">
      <w:pPr>
        <w:pStyle w:val="Listenabsatz1"/>
        <w:numPr>
          <w:ilvl w:val="0"/>
          <w:numId w:val="10"/>
        </w:numPr>
        <w:spacing w:before="180" w:after="180"/>
        <w:ind w:left="1163" w:hanging="360"/>
        <w:rPr>
          <w:rFonts w:ascii="Arial" w:eastAsia="Arial" w:hAnsi="Arial" w:cs="Arial"/>
          <w:sz w:val="22"/>
          <w:szCs w:val="22"/>
        </w:rPr>
      </w:pPr>
      <w:r>
        <w:rPr>
          <w:rFonts w:ascii="Arial" w:eastAsia="Arial" w:hAnsi="Arial" w:cs="Arial"/>
          <w:sz w:val="22"/>
          <w:szCs w:val="22"/>
        </w:rPr>
        <w:t>Die Protagonisten könnten aber auch von der Straße aus mitmachen wollen, um dort ihre Stärken auszuspielen.</w:t>
      </w:r>
    </w:p>
    <w:p w14:paraId="0D9520DB" w14:textId="3642984A" w:rsidR="00E35FD3" w:rsidRDefault="0022446A">
      <w:pPr>
        <w:pStyle w:val="Listenabsatz1"/>
        <w:numPr>
          <w:ilvl w:val="0"/>
          <w:numId w:val="10"/>
        </w:numPr>
        <w:spacing w:before="180" w:after="180"/>
        <w:ind w:left="1163" w:hanging="360"/>
        <w:rPr>
          <w:rFonts w:ascii="Arial" w:eastAsia="Arial" w:hAnsi="Arial" w:cs="Arial"/>
          <w:sz w:val="22"/>
          <w:szCs w:val="22"/>
        </w:rPr>
      </w:pPr>
      <w:r>
        <w:rPr>
          <w:rFonts w:ascii="Arial" w:eastAsia="Arial" w:hAnsi="Arial" w:cs="Arial"/>
          <w:sz w:val="22"/>
          <w:szCs w:val="22"/>
        </w:rPr>
        <w:t>Möglicherweise</w:t>
      </w:r>
      <w:r w:rsidR="00BF08C9">
        <w:rPr>
          <w:rFonts w:ascii="Arial" w:eastAsia="Arial" w:hAnsi="Arial" w:cs="Arial"/>
          <w:sz w:val="22"/>
          <w:szCs w:val="22"/>
        </w:rPr>
        <w:t xml:space="preserve"> möchte die Gangleitung bzw. schlagen die Charaktere selbst vor, mit de</w:t>
      </w:r>
      <w:r>
        <w:rPr>
          <w:rFonts w:ascii="Arial" w:eastAsia="Arial" w:hAnsi="Arial" w:cs="Arial"/>
          <w:sz w:val="22"/>
          <w:szCs w:val="22"/>
        </w:rPr>
        <w:t>n</w:t>
      </w:r>
      <w:r w:rsidR="00BF08C9">
        <w:rPr>
          <w:rFonts w:ascii="Arial" w:eastAsia="Arial" w:hAnsi="Arial" w:cs="Arial"/>
          <w:sz w:val="22"/>
          <w:szCs w:val="22"/>
        </w:rPr>
        <w:t xml:space="preserve"> Grimm Tooth zu verhandeln. Sollten die Protagonisten</w:t>
      </w:r>
      <w:r w:rsidR="00BF08C9">
        <w:rPr>
          <w:rFonts w:ascii="Arial" w:eastAsia="Arial" w:hAnsi="Arial" w:cs="Arial"/>
          <w:sz w:val="22"/>
          <w:szCs w:val="22"/>
        </w:rPr>
        <w:t xml:space="preserve"> die Grimm Tooth an den Verhandlungstisch bekommen</w:t>
      </w:r>
      <w:r w:rsidR="00BF08C9">
        <w:rPr>
          <w:rFonts w:ascii="Arial" w:eastAsia="Arial" w:hAnsi="Arial" w:cs="Arial"/>
          <w:sz w:val="22"/>
          <w:szCs w:val="22"/>
        </w:rPr>
        <w:t xml:space="preserve"> und die Verhandlungen scheitern, kann es noch immer zu einem Kampf kommen.</w:t>
      </w:r>
    </w:p>
    <w:p w14:paraId="0D9520DC" w14:textId="77777777" w:rsidR="00E35FD3" w:rsidRDefault="00BF08C9">
      <w:pPr>
        <w:pStyle w:val="berschrift21"/>
        <w:rPr>
          <w:b/>
          <w:bCs/>
        </w:rPr>
      </w:pPr>
      <w:r>
        <w:br w:type="page"/>
      </w:r>
      <w:r>
        <w:rPr>
          <w:b/>
          <w:bCs/>
        </w:rPr>
        <w:lastRenderedPageBreak/>
        <w:t>Angriff oder Verteidigung.</w:t>
      </w:r>
    </w:p>
    <w:p w14:paraId="0D9520DD" w14:textId="40F83A2A"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Wenn die 7 Tage noch nicht um sind, </w:t>
      </w:r>
      <w:r w:rsidR="00AA3E40">
        <w:rPr>
          <w:rFonts w:ascii="Arial" w:eastAsia="Arial" w:hAnsi="Arial" w:cs="Arial"/>
          <w:sz w:val="22"/>
          <w:szCs w:val="22"/>
        </w:rPr>
        <w:t xml:space="preserve">oder </w:t>
      </w:r>
      <w:r>
        <w:rPr>
          <w:rFonts w:ascii="Arial" w:eastAsia="Arial" w:hAnsi="Arial" w:cs="Arial"/>
          <w:sz w:val="22"/>
          <w:szCs w:val="22"/>
        </w:rPr>
        <w:t xml:space="preserve">die Charaktere zu auffällig waren, könnte es auch sein, </w:t>
      </w:r>
      <w:r w:rsidR="0021552B">
        <w:rPr>
          <w:rFonts w:ascii="Arial" w:eastAsia="Arial" w:hAnsi="Arial" w:cs="Arial"/>
          <w:sz w:val="22"/>
          <w:szCs w:val="22"/>
        </w:rPr>
        <w:t>dass</w:t>
      </w:r>
      <w:r>
        <w:rPr>
          <w:rFonts w:ascii="Arial" w:eastAsia="Arial" w:hAnsi="Arial" w:cs="Arial"/>
          <w:sz w:val="22"/>
          <w:szCs w:val="22"/>
        </w:rPr>
        <w:t xml:space="preserve"> die Grimm Tooth ohne Vorwarnung </w:t>
      </w:r>
      <w:r w:rsidR="00AA3E40">
        <w:rPr>
          <w:rFonts w:ascii="Arial" w:eastAsia="Arial" w:hAnsi="Arial" w:cs="Arial"/>
          <w:sz w:val="22"/>
          <w:szCs w:val="22"/>
        </w:rPr>
        <w:t xml:space="preserve">zuerst </w:t>
      </w:r>
      <w:r>
        <w:rPr>
          <w:rFonts w:ascii="Arial" w:eastAsia="Arial" w:hAnsi="Arial" w:cs="Arial"/>
          <w:sz w:val="22"/>
          <w:szCs w:val="22"/>
        </w:rPr>
        <w:t xml:space="preserve">angreifen. Vielleicht sogar mit Unterstützung </w:t>
      </w:r>
      <w:r w:rsidR="00A84473">
        <w:rPr>
          <w:rFonts w:ascii="Arial" w:eastAsia="Arial" w:hAnsi="Arial" w:cs="Arial"/>
          <w:sz w:val="22"/>
          <w:szCs w:val="22"/>
        </w:rPr>
        <w:t>einer</w:t>
      </w:r>
      <w:r w:rsidR="00055AED">
        <w:rPr>
          <w:rFonts w:ascii="Arial" w:eastAsia="Arial" w:hAnsi="Arial" w:cs="Arial"/>
          <w:sz w:val="22"/>
          <w:szCs w:val="22"/>
        </w:rPr>
        <w:t xml:space="preserve"> weiteren</w:t>
      </w:r>
      <w:r>
        <w:rPr>
          <w:rFonts w:ascii="Arial" w:eastAsia="Arial" w:hAnsi="Arial" w:cs="Arial"/>
          <w:sz w:val="22"/>
          <w:szCs w:val="22"/>
        </w:rPr>
        <w:t xml:space="preserve"> rivalisierenden Gang. Möglich ist, dass die Gangleitung sich auf so etwas vorbereitet hat. Da eine große Gruppe in einem fremden Revier auffällt, </w:t>
      </w:r>
      <w:r w:rsidR="0072519C">
        <w:rPr>
          <w:rFonts w:ascii="Arial" w:eastAsia="Arial" w:hAnsi="Arial" w:cs="Arial"/>
          <w:sz w:val="22"/>
          <w:szCs w:val="22"/>
        </w:rPr>
        <w:t>wird</w:t>
      </w:r>
      <w:r>
        <w:rPr>
          <w:rFonts w:ascii="Arial" w:eastAsia="Arial" w:hAnsi="Arial" w:cs="Arial"/>
          <w:sz w:val="22"/>
          <w:szCs w:val="22"/>
        </w:rPr>
        <w:t xml:space="preserve"> </w:t>
      </w:r>
      <w:r w:rsidR="0072519C">
        <w:rPr>
          <w:rFonts w:ascii="Arial" w:eastAsia="Arial" w:hAnsi="Arial" w:cs="Arial"/>
          <w:sz w:val="22"/>
          <w:szCs w:val="22"/>
        </w:rPr>
        <w:t>sie</w:t>
      </w:r>
      <w:r>
        <w:rPr>
          <w:rFonts w:ascii="Arial" w:eastAsia="Arial" w:hAnsi="Arial" w:cs="Arial"/>
          <w:sz w:val="22"/>
          <w:szCs w:val="22"/>
        </w:rPr>
        <w:t xml:space="preserve"> früh gewarnt.</w:t>
      </w:r>
    </w:p>
    <w:p w14:paraId="0D9520DE" w14:textId="6234E787" w:rsidR="00E35FD3" w:rsidRDefault="00BF08C9">
      <w:pPr>
        <w:spacing w:before="180" w:after="180"/>
        <w:rPr>
          <w:rFonts w:ascii="Arial" w:eastAsia="Arial" w:hAnsi="Arial" w:cs="Arial"/>
          <w:sz w:val="22"/>
          <w:szCs w:val="22"/>
        </w:rPr>
      </w:pPr>
      <w:r>
        <w:rPr>
          <w:rFonts w:ascii="Arial" w:eastAsia="Arial" w:hAnsi="Arial" w:cs="Arial"/>
          <w:sz w:val="22"/>
          <w:szCs w:val="22"/>
        </w:rPr>
        <w:t>Allerdings haben die</w:t>
      </w:r>
      <w:r w:rsidR="00F71826">
        <w:rPr>
          <w:rFonts w:ascii="Arial" w:eastAsia="Arial" w:hAnsi="Arial" w:cs="Arial"/>
          <w:sz w:val="22"/>
          <w:szCs w:val="22"/>
        </w:rPr>
        <w:t xml:space="preserve"> Charaktere und ihre Gang </w:t>
      </w:r>
      <w:r>
        <w:rPr>
          <w:rFonts w:ascii="Arial" w:eastAsia="Arial" w:hAnsi="Arial" w:cs="Arial"/>
          <w:sz w:val="22"/>
          <w:szCs w:val="22"/>
        </w:rPr>
        <w:t>nicht viel Zeit sich vorzubereiten. Möglicherweise wird schon in einem früheren Abschnitt des Abenteuers daran gedacht.</w:t>
      </w:r>
    </w:p>
    <w:p w14:paraId="0D9520DF" w14:textId="22A31F6E" w:rsidR="00E35FD3" w:rsidRDefault="00BF08C9">
      <w:pPr>
        <w:spacing w:before="180" w:after="180"/>
        <w:rPr>
          <w:rFonts w:ascii="Arial" w:eastAsia="Arial" w:hAnsi="Arial" w:cs="Arial"/>
          <w:sz w:val="22"/>
          <w:szCs w:val="22"/>
        </w:rPr>
      </w:pPr>
      <w:r>
        <w:rPr>
          <w:rFonts w:ascii="Arial" w:eastAsia="Arial" w:hAnsi="Arial" w:cs="Arial"/>
          <w:sz w:val="22"/>
          <w:szCs w:val="22"/>
        </w:rPr>
        <w:t>Egal wo der Kampf um das Revier beider Gang</w:t>
      </w:r>
      <w:r>
        <w:rPr>
          <w:rFonts w:ascii="Arial" w:eastAsia="Arial" w:hAnsi="Arial" w:cs="Arial"/>
          <w:sz w:val="22"/>
          <w:szCs w:val="22"/>
        </w:rPr>
        <w:t xml:space="preserve">s stattfinden wird, es wird </w:t>
      </w:r>
      <w:proofErr w:type="gramStart"/>
      <w:r>
        <w:rPr>
          <w:rFonts w:ascii="Arial" w:eastAsia="Arial" w:hAnsi="Arial" w:cs="Arial"/>
          <w:sz w:val="22"/>
          <w:szCs w:val="22"/>
        </w:rPr>
        <w:t>extrem eskalieren</w:t>
      </w:r>
      <w:proofErr w:type="gramEnd"/>
      <w:r>
        <w:rPr>
          <w:rFonts w:ascii="Arial" w:eastAsia="Arial" w:hAnsi="Arial" w:cs="Arial"/>
          <w:sz w:val="22"/>
          <w:szCs w:val="22"/>
        </w:rPr>
        <w:t>. Zum Einsatz kommen auch Raketenwerfer von der Seite der Grimm Tooth. Granaten sowieso.</w:t>
      </w:r>
    </w:p>
    <w:p w14:paraId="0D9520E0" w14:textId="4013C866"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Lass den Ideen deiner Spielenden freien Lauf, wie sie den Kampf für sich entscheiden können. Für einige Sache braucht es Zeit und Vorbereitung. Bei rechtzeitiger Vorbereitung lass sie gerne auch Panzerfahrzeuge besorgen oder selbst basteln. </w:t>
      </w:r>
      <w:r w:rsidR="000B599C">
        <w:rPr>
          <w:rFonts w:ascii="Arial" w:eastAsia="Arial" w:hAnsi="Arial" w:cs="Arial"/>
          <w:sz w:val="22"/>
          <w:szCs w:val="22"/>
        </w:rPr>
        <w:t xml:space="preserve">Vielleicht muss das heimlich passieren, damit die Grimm Tooth </w:t>
      </w:r>
      <w:r w:rsidR="00FE4631">
        <w:rPr>
          <w:rFonts w:ascii="Arial" w:eastAsia="Arial" w:hAnsi="Arial" w:cs="Arial"/>
          <w:sz w:val="22"/>
          <w:szCs w:val="22"/>
        </w:rPr>
        <w:t>das nicht sabotieren.</w:t>
      </w:r>
    </w:p>
    <w:p w14:paraId="0D9520E1" w14:textId="32D9FDEA" w:rsidR="00E35FD3" w:rsidRDefault="00AA1907">
      <w:pPr>
        <w:spacing w:before="180" w:after="180"/>
        <w:rPr>
          <w:rFonts w:ascii="Arial" w:eastAsia="Arial" w:hAnsi="Arial" w:cs="Arial"/>
          <w:sz w:val="22"/>
          <w:szCs w:val="22"/>
        </w:rPr>
      </w:pPr>
      <w:r>
        <w:rPr>
          <w:rFonts w:ascii="Arial" w:eastAsia="Arial" w:hAnsi="Arial" w:cs="Arial"/>
          <w:sz w:val="22"/>
          <w:szCs w:val="22"/>
        </w:rPr>
        <w:t>Bewaffnete Fahrzeuge</w:t>
      </w:r>
      <w:r w:rsidR="00BF08C9">
        <w:rPr>
          <w:rFonts w:ascii="Arial" w:eastAsia="Arial" w:hAnsi="Arial" w:cs="Arial"/>
          <w:sz w:val="22"/>
          <w:szCs w:val="22"/>
        </w:rPr>
        <w:t xml:space="preserve"> </w:t>
      </w:r>
      <w:r w:rsidR="00361DDD">
        <w:rPr>
          <w:rFonts w:ascii="Arial" w:eastAsia="Arial" w:hAnsi="Arial" w:cs="Arial"/>
          <w:sz w:val="22"/>
          <w:szCs w:val="22"/>
        </w:rPr>
        <w:t>sind</w:t>
      </w:r>
      <w:r w:rsidR="00BF08C9">
        <w:rPr>
          <w:rFonts w:ascii="Arial" w:eastAsia="Arial" w:hAnsi="Arial" w:cs="Arial"/>
          <w:sz w:val="22"/>
          <w:szCs w:val="22"/>
        </w:rPr>
        <w:t xml:space="preserve"> ein sehr großer Vorteil für </w:t>
      </w:r>
      <w:r>
        <w:rPr>
          <w:rFonts w:ascii="Arial" w:eastAsia="Arial" w:hAnsi="Arial" w:cs="Arial"/>
          <w:sz w:val="22"/>
          <w:szCs w:val="22"/>
        </w:rPr>
        <w:t>die</w:t>
      </w:r>
      <w:r w:rsidR="00BF08C9">
        <w:rPr>
          <w:rFonts w:ascii="Arial" w:eastAsia="Arial" w:hAnsi="Arial" w:cs="Arial"/>
          <w:sz w:val="22"/>
          <w:szCs w:val="22"/>
        </w:rPr>
        <w:t xml:space="preserve"> Gang der</w:t>
      </w:r>
      <w:r w:rsidR="00BF08C9">
        <w:rPr>
          <w:rFonts w:ascii="Arial" w:eastAsia="Arial" w:hAnsi="Arial" w:cs="Arial"/>
          <w:sz w:val="22"/>
          <w:szCs w:val="22"/>
        </w:rPr>
        <w:t xml:space="preserve"> </w:t>
      </w:r>
      <w:r w:rsidR="00BF08C9">
        <w:rPr>
          <w:rFonts w:ascii="Arial" w:eastAsia="Arial" w:hAnsi="Arial" w:cs="Arial"/>
          <w:sz w:val="22"/>
          <w:szCs w:val="22"/>
        </w:rPr>
        <w:t>Charaktere</w:t>
      </w:r>
      <w:r w:rsidR="00BF08C9">
        <w:rPr>
          <w:rFonts w:ascii="Arial" w:eastAsia="Arial" w:hAnsi="Arial" w:cs="Arial"/>
          <w:sz w:val="22"/>
          <w:szCs w:val="22"/>
        </w:rPr>
        <w:t>. Fliegende</w:t>
      </w:r>
      <w:r w:rsidR="000E3422">
        <w:rPr>
          <w:rFonts w:ascii="Arial" w:eastAsia="Arial" w:hAnsi="Arial" w:cs="Arial"/>
          <w:sz w:val="22"/>
          <w:szCs w:val="22"/>
        </w:rPr>
        <w:t xml:space="preserve"> </w:t>
      </w:r>
      <w:r w:rsidR="00BF08C9">
        <w:rPr>
          <w:rFonts w:ascii="Arial" w:eastAsia="Arial" w:hAnsi="Arial" w:cs="Arial"/>
          <w:sz w:val="22"/>
          <w:szCs w:val="22"/>
        </w:rPr>
        <w:t>Kamikaze</w:t>
      </w:r>
      <w:r w:rsidR="000E3422">
        <w:rPr>
          <w:rFonts w:ascii="Arial" w:eastAsia="Arial" w:hAnsi="Arial" w:cs="Arial"/>
          <w:sz w:val="22"/>
          <w:szCs w:val="22"/>
        </w:rPr>
        <w:t>-</w:t>
      </w:r>
      <w:r w:rsidR="00BF08C9">
        <w:rPr>
          <w:rFonts w:ascii="Arial" w:eastAsia="Arial" w:hAnsi="Arial" w:cs="Arial"/>
          <w:sz w:val="22"/>
          <w:szCs w:val="22"/>
        </w:rPr>
        <w:t>Drohnen könnten auch zum Einsatz gebracht werden</w:t>
      </w:r>
      <w:r w:rsidR="00BF08C9">
        <w:rPr>
          <w:rFonts w:ascii="Arial" w:eastAsia="Arial" w:hAnsi="Arial" w:cs="Arial"/>
          <w:sz w:val="22"/>
          <w:szCs w:val="22"/>
        </w:rPr>
        <w:t xml:space="preserve">. Die Gegenseite wird Letzteres auf jedenfalls nutzen. Lasst euch an dieser Stelle von The A-Team oder MacGyver inspirieren. </w:t>
      </w:r>
      <w:r w:rsidR="00C3363E">
        <w:rPr>
          <w:rFonts w:ascii="Arial" w:eastAsia="Arial" w:hAnsi="Arial" w:cs="Arial"/>
          <w:sz w:val="22"/>
          <w:szCs w:val="22"/>
        </w:rPr>
        <w:t xml:space="preserve">Vom Fahrrad bis zur Riesen-Drohne ist alles möglich. </w:t>
      </w:r>
      <w:r w:rsidR="00DE71D5">
        <w:rPr>
          <w:rFonts w:ascii="Arial" w:eastAsia="Arial" w:hAnsi="Arial" w:cs="Arial"/>
          <w:sz w:val="22"/>
          <w:szCs w:val="22"/>
        </w:rPr>
        <w:t>Die</w:t>
      </w:r>
      <w:r w:rsidR="00BF08C9">
        <w:rPr>
          <w:rFonts w:ascii="Arial" w:eastAsia="Arial" w:hAnsi="Arial" w:cs="Arial"/>
          <w:sz w:val="22"/>
          <w:szCs w:val="22"/>
        </w:rPr>
        <w:t xml:space="preserve"> Spielenden</w:t>
      </w:r>
      <w:r w:rsidR="00DE71D5">
        <w:rPr>
          <w:rFonts w:ascii="Arial" w:eastAsia="Arial" w:hAnsi="Arial" w:cs="Arial"/>
          <w:sz w:val="22"/>
          <w:szCs w:val="22"/>
        </w:rPr>
        <w:t xml:space="preserve"> sollen</w:t>
      </w:r>
      <w:r w:rsidR="00BF08C9">
        <w:rPr>
          <w:rFonts w:ascii="Arial" w:eastAsia="Arial" w:hAnsi="Arial" w:cs="Arial"/>
          <w:sz w:val="22"/>
          <w:szCs w:val="22"/>
        </w:rPr>
        <w:t xml:space="preserve"> ihre</w:t>
      </w:r>
      <w:r w:rsidR="00DE71D5">
        <w:rPr>
          <w:rFonts w:ascii="Arial" w:eastAsia="Arial" w:hAnsi="Arial" w:cs="Arial"/>
          <w:sz w:val="22"/>
          <w:szCs w:val="22"/>
        </w:rPr>
        <w:t>r</w:t>
      </w:r>
      <w:r w:rsidR="00BF08C9">
        <w:rPr>
          <w:rFonts w:ascii="Arial" w:eastAsia="Arial" w:hAnsi="Arial" w:cs="Arial"/>
          <w:sz w:val="22"/>
          <w:szCs w:val="22"/>
        </w:rPr>
        <w:t xml:space="preserve"> Kreativität und </w:t>
      </w:r>
      <w:r w:rsidR="00DE71D5">
        <w:rPr>
          <w:rFonts w:ascii="Arial" w:eastAsia="Arial" w:hAnsi="Arial" w:cs="Arial"/>
          <w:sz w:val="22"/>
          <w:szCs w:val="22"/>
        </w:rPr>
        <w:t>Fantasie</w:t>
      </w:r>
      <w:r w:rsidR="00BF08C9">
        <w:rPr>
          <w:rFonts w:ascii="Arial" w:eastAsia="Arial" w:hAnsi="Arial" w:cs="Arial"/>
          <w:sz w:val="22"/>
          <w:szCs w:val="22"/>
        </w:rPr>
        <w:t xml:space="preserve"> freien Lauf</w:t>
      </w:r>
      <w:r w:rsidR="00DE71D5">
        <w:rPr>
          <w:rFonts w:ascii="Arial" w:eastAsia="Arial" w:hAnsi="Arial" w:cs="Arial"/>
          <w:sz w:val="22"/>
          <w:szCs w:val="22"/>
        </w:rPr>
        <w:t xml:space="preserve"> lassen</w:t>
      </w:r>
      <w:r w:rsidR="00BF08C9">
        <w:rPr>
          <w:rFonts w:ascii="Arial" w:eastAsia="Arial" w:hAnsi="Arial" w:cs="Arial"/>
          <w:sz w:val="22"/>
          <w:szCs w:val="22"/>
        </w:rPr>
        <w:t>. Alle Fahrzeuge sind spätestens nach Ende der Straßenschlacht nicht mehr zu gebrauchen. Möglicherweise kann noch das eine oder andere Ersatzteil ausgeschlachtet werden.</w:t>
      </w:r>
    </w:p>
    <w:tbl>
      <w:tblPr>
        <w:tblW w:w="9354" w:type="dxa"/>
        <w:tblLook w:val="0600" w:firstRow="0" w:lastRow="0" w:firstColumn="0" w:lastColumn="0" w:noHBand="1" w:noVBand="1"/>
      </w:tblPr>
      <w:tblGrid>
        <w:gridCol w:w="1025"/>
        <w:gridCol w:w="8329"/>
      </w:tblGrid>
      <w:tr w:rsidR="00E35FD3" w14:paraId="0D9520E4" w14:textId="77777777">
        <w:tc>
          <w:tcPr>
            <w:tcW w:w="1025"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E2" w14:textId="77777777" w:rsidR="00E35FD3" w:rsidRDefault="00BF08C9">
            <w:pPr>
              <w:jc w:val="center"/>
              <w:rPr>
                <w:rFonts w:ascii="Arial" w:eastAsia="Arial" w:hAnsi="Arial" w:cs="Arial"/>
                <w:sz w:val="22"/>
                <w:szCs w:val="22"/>
              </w:rPr>
            </w:pPr>
            <w:r>
              <w:rPr>
                <w:rFonts w:ascii="Arial" w:eastAsia="Arial" w:hAnsi="Arial" w:cs="Arial"/>
                <w:b/>
                <w:sz w:val="22"/>
                <w:szCs w:val="22"/>
              </w:rPr>
              <w:t>Erfolge</w:t>
            </w:r>
          </w:p>
        </w:tc>
        <w:tc>
          <w:tcPr>
            <w:tcW w:w="832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E3" w14:textId="5005706D" w:rsidR="00E35FD3" w:rsidRDefault="00BF08C9">
            <w:pPr>
              <w:jc w:val="center"/>
              <w:rPr>
                <w:rFonts w:ascii="Arial" w:eastAsia="Arial" w:hAnsi="Arial" w:cs="Arial"/>
                <w:sz w:val="22"/>
                <w:szCs w:val="22"/>
              </w:rPr>
            </w:pPr>
            <w:r>
              <w:rPr>
                <w:rFonts w:ascii="Arial" w:eastAsia="Arial" w:hAnsi="Arial" w:cs="Arial"/>
                <w:b/>
                <w:sz w:val="22"/>
                <w:szCs w:val="22"/>
              </w:rPr>
              <w:t>Auswirkung</w:t>
            </w:r>
            <w:r w:rsidR="000F77A9">
              <w:rPr>
                <w:rFonts w:ascii="Arial" w:eastAsia="Arial" w:hAnsi="Arial" w:cs="Arial"/>
                <w:b/>
                <w:sz w:val="22"/>
                <w:szCs w:val="22"/>
              </w:rPr>
              <w:t xml:space="preserve"> </w:t>
            </w:r>
            <w:r w:rsidR="000F77A9" w:rsidRPr="000F77A9">
              <w:rPr>
                <w:rFonts w:ascii="Arial" w:eastAsia="Arial" w:hAnsi="Arial" w:cs="Arial"/>
                <w:b/>
                <w:color w:val="EE0000"/>
                <w:sz w:val="22"/>
                <w:szCs w:val="22"/>
              </w:rPr>
              <w:t>(Worauf wird denn hier gewürfelt?)</w:t>
            </w:r>
          </w:p>
        </w:tc>
      </w:tr>
      <w:tr w:rsidR="00E35FD3" w14:paraId="0D9520E7" w14:textId="77777777">
        <w:tc>
          <w:tcPr>
            <w:tcW w:w="1025"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E5" w14:textId="77777777" w:rsidR="00E35FD3" w:rsidRDefault="00BF08C9">
            <w:pPr>
              <w:jc w:val="center"/>
              <w:rPr>
                <w:rFonts w:ascii="Arial" w:eastAsia="Arial" w:hAnsi="Arial" w:cs="Arial"/>
                <w:sz w:val="22"/>
                <w:szCs w:val="22"/>
              </w:rPr>
            </w:pPr>
            <w:r>
              <w:rPr>
                <w:rFonts w:ascii="Arial" w:eastAsia="Arial" w:hAnsi="Arial" w:cs="Arial"/>
                <w:sz w:val="22"/>
                <w:szCs w:val="22"/>
              </w:rPr>
              <w:t>5</w:t>
            </w:r>
          </w:p>
        </w:tc>
        <w:tc>
          <w:tcPr>
            <w:tcW w:w="832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E6" w14:textId="77777777" w:rsidR="00E35FD3" w:rsidRDefault="00BF08C9">
            <w:pPr>
              <w:rPr>
                <w:rFonts w:ascii="Arial" w:eastAsia="Arial" w:hAnsi="Arial" w:cs="Arial"/>
                <w:sz w:val="22"/>
                <w:szCs w:val="22"/>
              </w:rPr>
            </w:pPr>
            <w:r>
              <w:rPr>
                <w:rFonts w:ascii="Arial" w:eastAsia="Arial" w:hAnsi="Arial" w:cs="Arial"/>
                <w:sz w:val="22"/>
                <w:szCs w:val="22"/>
              </w:rPr>
              <w:t>Sollten die Charaktere 5 Erfolge erzielen, können sie bis zu 5 Fahrzeuge nach Wunsch organisieren oder basteln.</w:t>
            </w:r>
          </w:p>
        </w:tc>
      </w:tr>
      <w:tr w:rsidR="00E35FD3" w14:paraId="0D9520EA" w14:textId="77777777">
        <w:tc>
          <w:tcPr>
            <w:tcW w:w="1025"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E8" w14:textId="77777777" w:rsidR="00E35FD3" w:rsidRDefault="00BF08C9">
            <w:pPr>
              <w:jc w:val="center"/>
              <w:rPr>
                <w:rFonts w:ascii="Arial" w:eastAsia="Arial" w:hAnsi="Arial" w:cs="Arial"/>
                <w:sz w:val="22"/>
                <w:szCs w:val="22"/>
              </w:rPr>
            </w:pPr>
            <w:r>
              <w:rPr>
                <w:rFonts w:ascii="Arial" w:eastAsia="Arial" w:hAnsi="Arial" w:cs="Arial"/>
                <w:sz w:val="22"/>
                <w:szCs w:val="22"/>
              </w:rPr>
              <w:t>4</w:t>
            </w:r>
          </w:p>
        </w:tc>
        <w:tc>
          <w:tcPr>
            <w:tcW w:w="832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E9" w14:textId="542F0C45" w:rsidR="00E35FD3" w:rsidRDefault="00BF08C9">
            <w:pPr>
              <w:rPr>
                <w:rFonts w:ascii="Arial" w:eastAsia="Arial" w:hAnsi="Arial" w:cs="Arial"/>
                <w:sz w:val="22"/>
                <w:szCs w:val="22"/>
              </w:rPr>
            </w:pPr>
            <w:r>
              <w:rPr>
                <w:rFonts w:ascii="Arial" w:eastAsia="Arial" w:hAnsi="Arial" w:cs="Arial"/>
                <w:sz w:val="22"/>
                <w:szCs w:val="22"/>
              </w:rPr>
              <w:t xml:space="preserve">Ein weiteres Fahrzeug kann nach Wunsch </w:t>
            </w:r>
            <w:r w:rsidR="0021552B">
              <w:rPr>
                <w:rFonts w:ascii="Arial" w:eastAsia="Arial" w:hAnsi="Arial" w:cs="Arial"/>
                <w:sz w:val="22"/>
                <w:szCs w:val="22"/>
              </w:rPr>
              <w:t>zusammengebastelt</w:t>
            </w:r>
            <w:r>
              <w:rPr>
                <w:rFonts w:ascii="Arial" w:eastAsia="Arial" w:hAnsi="Arial" w:cs="Arial"/>
                <w:sz w:val="22"/>
                <w:szCs w:val="22"/>
              </w:rPr>
              <w:t xml:space="preserve"> oder besorgt werden.</w:t>
            </w:r>
          </w:p>
        </w:tc>
      </w:tr>
      <w:tr w:rsidR="00E35FD3" w14:paraId="0D9520ED" w14:textId="77777777">
        <w:tc>
          <w:tcPr>
            <w:tcW w:w="1025"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EB" w14:textId="77777777" w:rsidR="00E35FD3" w:rsidRDefault="00BF08C9">
            <w:pPr>
              <w:jc w:val="center"/>
              <w:rPr>
                <w:rFonts w:ascii="Arial" w:eastAsia="Arial" w:hAnsi="Arial" w:cs="Arial"/>
                <w:sz w:val="22"/>
                <w:szCs w:val="22"/>
              </w:rPr>
            </w:pPr>
            <w:r>
              <w:rPr>
                <w:rFonts w:ascii="Arial" w:eastAsia="Arial" w:hAnsi="Arial" w:cs="Arial"/>
                <w:sz w:val="22"/>
                <w:szCs w:val="22"/>
              </w:rPr>
              <w:t>3</w:t>
            </w:r>
          </w:p>
        </w:tc>
        <w:tc>
          <w:tcPr>
            <w:tcW w:w="832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EC" w14:textId="6314D07E" w:rsidR="00E35FD3" w:rsidRDefault="00BF08C9">
            <w:pPr>
              <w:rPr>
                <w:rFonts w:ascii="Arial" w:eastAsia="Arial" w:hAnsi="Arial" w:cs="Arial"/>
                <w:sz w:val="22"/>
                <w:szCs w:val="22"/>
              </w:rPr>
            </w:pPr>
            <w:r>
              <w:rPr>
                <w:rFonts w:ascii="Arial" w:eastAsia="Arial" w:hAnsi="Arial" w:cs="Arial"/>
                <w:sz w:val="22"/>
                <w:szCs w:val="22"/>
              </w:rPr>
              <w:t xml:space="preserve">Ein Fahrzeug mehr mit schwerer Panzerung und schwerer Bewaffnung z.B. einer Lafette auf dem Dach oder aus dem Kofferraum heraus konnte </w:t>
            </w:r>
            <w:r w:rsidR="00AA3340">
              <w:rPr>
                <w:rFonts w:ascii="Arial" w:eastAsia="Arial" w:hAnsi="Arial" w:cs="Arial"/>
                <w:sz w:val="22"/>
                <w:szCs w:val="22"/>
              </w:rPr>
              <w:t>zusammengebastelt</w:t>
            </w:r>
            <w:r>
              <w:rPr>
                <w:rFonts w:ascii="Arial" w:eastAsia="Arial" w:hAnsi="Arial" w:cs="Arial"/>
                <w:sz w:val="22"/>
                <w:szCs w:val="22"/>
              </w:rPr>
              <w:t xml:space="preserve"> oder besorgt werden.</w:t>
            </w:r>
          </w:p>
        </w:tc>
      </w:tr>
      <w:tr w:rsidR="00E35FD3" w14:paraId="0D9520F0" w14:textId="77777777">
        <w:tc>
          <w:tcPr>
            <w:tcW w:w="1025"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EE" w14:textId="77777777" w:rsidR="00E35FD3" w:rsidRDefault="00BF08C9">
            <w:pPr>
              <w:jc w:val="center"/>
              <w:rPr>
                <w:rFonts w:ascii="Arial" w:eastAsia="Arial" w:hAnsi="Arial" w:cs="Arial"/>
                <w:sz w:val="22"/>
                <w:szCs w:val="22"/>
              </w:rPr>
            </w:pPr>
            <w:r>
              <w:rPr>
                <w:rFonts w:ascii="Arial" w:eastAsia="Arial" w:hAnsi="Arial" w:cs="Arial"/>
                <w:sz w:val="22"/>
                <w:szCs w:val="22"/>
              </w:rPr>
              <w:t>2</w:t>
            </w:r>
          </w:p>
        </w:tc>
        <w:tc>
          <w:tcPr>
            <w:tcW w:w="832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EF" w14:textId="77777777" w:rsidR="00E35FD3" w:rsidRDefault="00BF08C9">
            <w:pPr>
              <w:rPr>
                <w:rFonts w:ascii="Arial" w:eastAsia="Arial" w:hAnsi="Arial" w:cs="Arial"/>
                <w:sz w:val="22"/>
                <w:szCs w:val="22"/>
              </w:rPr>
            </w:pPr>
            <w:r>
              <w:rPr>
                <w:rFonts w:ascii="Arial" w:eastAsia="Arial" w:hAnsi="Arial" w:cs="Arial"/>
                <w:sz w:val="22"/>
                <w:szCs w:val="22"/>
              </w:rPr>
              <w:t>Ein Fahrzeug mit mittlerer Panzerung oder zwei mit leichter Panzerung konnten zusätzlich improvisiert werden.</w:t>
            </w:r>
          </w:p>
        </w:tc>
      </w:tr>
      <w:tr w:rsidR="00E35FD3" w14:paraId="0D9520F3" w14:textId="77777777">
        <w:tc>
          <w:tcPr>
            <w:tcW w:w="1025"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F1" w14:textId="77777777" w:rsidR="00E35FD3" w:rsidRDefault="00BF08C9">
            <w:pPr>
              <w:jc w:val="center"/>
              <w:rPr>
                <w:rFonts w:ascii="Arial" w:eastAsia="Arial" w:hAnsi="Arial" w:cs="Arial"/>
                <w:sz w:val="22"/>
                <w:szCs w:val="22"/>
              </w:rPr>
            </w:pPr>
            <w:r>
              <w:rPr>
                <w:rFonts w:ascii="Arial" w:eastAsia="Arial" w:hAnsi="Arial" w:cs="Arial"/>
                <w:sz w:val="22"/>
                <w:szCs w:val="22"/>
              </w:rPr>
              <w:t>1</w:t>
            </w:r>
          </w:p>
        </w:tc>
        <w:tc>
          <w:tcPr>
            <w:tcW w:w="832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F2" w14:textId="686FF6C7" w:rsidR="00E35FD3" w:rsidRDefault="00BF08C9">
            <w:pPr>
              <w:rPr>
                <w:rFonts w:ascii="Arial" w:eastAsia="Arial" w:hAnsi="Arial" w:cs="Arial"/>
                <w:sz w:val="22"/>
                <w:szCs w:val="22"/>
              </w:rPr>
            </w:pPr>
            <w:r>
              <w:rPr>
                <w:rFonts w:ascii="Arial" w:eastAsia="Arial" w:hAnsi="Arial" w:cs="Arial"/>
                <w:sz w:val="22"/>
                <w:szCs w:val="22"/>
              </w:rPr>
              <w:t>Ein Fahrzeug konnte ohne Bewaffnung organisiert werden. Bei</w:t>
            </w:r>
            <w:r>
              <w:rPr>
                <w:rFonts w:ascii="Arial" w:eastAsia="Arial" w:hAnsi="Arial" w:cs="Arial"/>
                <w:sz w:val="22"/>
                <w:szCs w:val="22"/>
              </w:rPr>
              <w:t>m ersten Treffer könnte es aber schon zum Stehen gebracht werden.</w:t>
            </w:r>
          </w:p>
        </w:tc>
      </w:tr>
      <w:tr w:rsidR="00E35FD3" w14:paraId="0D9520F6" w14:textId="77777777">
        <w:tc>
          <w:tcPr>
            <w:tcW w:w="1025"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F4" w14:textId="77777777" w:rsidR="00E35FD3" w:rsidRDefault="00BF08C9">
            <w:pPr>
              <w:jc w:val="center"/>
              <w:rPr>
                <w:rFonts w:ascii="Arial" w:eastAsia="Arial" w:hAnsi="Arial" w:cs="Arial"/>
                <w:sz w:val="22"/>
                <w:szCs w:val="22"/>
              </w:rPr>
            </w:pPr>
            <w:r>
              <w:rPr>
                <w:rFonts w:ascii="Arial" w:eastAsia="Arial" w:hAnsi="Arial" w:cs="Arial"/>
                <w:sz w:val="22"/>
                <w:szCs w:val="22"/>
              </w:rPr>
              <w:t>0</w:t>
            </w:r>
          </w:p>
        </w:tc>
        <w:tc>
          <w:tcPr>
            <w:tcW w:w="8329" w:type="dxa"/>
            <w:tcBorders>
              <w:top w:val="single" w:sz="2" w:space="0" w:color="808080"/>
              <w:left w:val="single" w:sz="2" w:space="0" w:color="808080"/>
              <w:bottom w:val="single" w:sz="2" w:space="0" w:color="808080"/>
              <w:right w:val="single" w:sz="2" w:space="0" w:color="808080"/>
            </w:tcBorders>
            <w:tcMar>
              <w:top w:w="0" w:type="dxa"/>
              <w:left w:w="45" w:type="dxa"/>
              <w:bottom w:w="0" w:type="dxa"/>
              <w:right w:w="45" w:type="dxa"/>
            </w:tcMar>
          </w:tcPr>
          <w:p w14:paraId="0D9520F5" w14:textId="0C20C6F0" w:rsidR="00E35FD3" w:rsidRDefault="00BF08C9">
            <w:pPr>
              <w:rPr>
                <w:rFonts w:ascii="Arial" w:eastAsia="Arial" w:hAnsi="Arial" w:cs="Arial"/>
                <w:sz w:val="22"/>
                <w:szCs w:val="22"/>
              </w:rPr>
            </w:pPr>
            <w:r>
              <w:rPr>
                <w:rFonts w:ascii="Arial" w:eastAsia="Arial" w:hAnsi="Arial" w:cs="Arial"/>
                <w:sz w:val="22"/>
                <w:szCs w:val="22"/>
              </w:rPr>
              <w:t xml:space="preserve">Leider konnten die Protagonisten keine Fahrzeuge </w:t>
            </w:r>
            <w:r w:rsidR="00A93F99">
              <w:rPr>
                <w:rFonts w:ascii="Arial" w:eastAsia="Arial" w:hAnsi="Arial" w:cs="Arial"/>
                <w:sz w:val="22"/>
                <w:szCs w:val="22"/>
              </w:rPr>
              <w:t>improvisieren</w:t>
            </w:r>
            <w:r>
              <w:rPr>
                <w:rFonts w:ascii="Arial" w:eastAsia="Arial" w:hAnsi="Arial" w:cs="Arial"/>
                <w:sz w:val="22"/>
                <w:szCs w:val="22"/>
              </w:rPr>
              <w:t xml:space="preserve"> oder besorgen.</w:t>
            </w:r>
          </w:p>
        </w:tc>
      </w:tr>
    </w:tbl>
    <w:p w14:paraId="0D9520F7" w14:textId="77777777" w:rsidR="00E35FD3" w:rsidRDefault="00E35FD3">
      <w:pPr>
        <w:rPr>
          <w:rFonts w:ascii="Arial" w:eastAsia="Arial" w:hAnsi="Arial" w:cs="Arial"/>
        </w:rPr>
      </w:pPr>
    </w:p>
    <w:p w14:paraId="0D9520F8" w14:textId="5C41D7B7"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Diese Liste kann auch </w:t>
      </w:r>
      <w:r w:rsidR="000F77A9">
        <w:rPr>
          <w:rFonts w:ascii="Arial" w:eastAsia="Arial" w:hAnsi="Arial" w:cs="Arial"/>
          <w:sz w:val="22"/>
          <w:szCs w:val="22"/>
        </w:rPr>
        <w:t>zur Improvisation</w:t>
      </w:r>
      <w:r>
        <w:rPr>
          <w:rFonts w:ascii="Arial" w:eastAsia="Arial" w:hAnsi="Arial" w:cs="Arial"/>
          <w:sz w:val="22"/>
          <w:szCs w:val="22"/>
        </w:rPr>
        <w:t xml:space="preserve"> genutzt werden. Statt Fahrzeuge sind es</w:t>
      </w:r>
      <w:r w:rsidR="000F77A9">
        <w:rPr>
          <w:rFonts w:ascii="Arial" w:eastAsia="Arial" w:hAnsi="Arial" w:cs="Arial"/>
          <w:sz w:val="22"/>
          <w:szCs w:val="22"/>
        </w:rPr>
        <w:t xml:space="preserve"> zum Beispiel</w:t>
      </w:r>
      <w:r>
        <w:rPr>
          <w:rFonts w:ascii="Arial" w:eastAsia="Arial" w:hAnsi="Arial" w:cs="Arial"/>
          <w:sz w:val="22"/>
          <w:szCs w:val="22"/>
        </w:rPr>
        <w:t xml:space="preserve"> Überläufer aus der Gang der Grimm Tooth</w:t>
      </w:r>
      <w:r w:rsidR="000F77A9">
        <w:rPr>
          <w:rFonts w:ascii="Arial" w:eastAsia="Arial" w:hAnsi="Arial" w:cs="Arial"/>
          <w:sz w:val="22"/>
          <w:szCs w:val="22"/>
        </w:rPr>
        <w:t xml:space="preserve">. </w:t>
      </w:r>
      <w:r>
        <w:rPr>
          <w:rFonts w:ascii="Arial" w:eastAsia="Arial" w:hAnsi="Arial" w:cs="Arial"/>
          <w:sz w:val="22"/>
          <w:szCs w:val="22"/>
        </w:rPr>
        <w:t xml:space="preserve">Es können auch </w:t>
      </w:r>
      <w:r w:rsidR="000F77A9">
        <w:rPr>
          <w:rFonts w:ascii="Arial" w:eastAsia="Arial" w:hAnsi="Arial" w:cs="Arial"/>
          <w:sz w:val="22"/>
          <w:szCs w:val="22"/>
        </w:rPr>
        <w:t>F</w:t>
      </w:r>
      <w:r>
        <w:rPr>
          <w:rFonts w:ascii="Arial" w:eastAsia="Arial" w:hAnsi="Arial" w:cs="Arial"/>
          <w:sz w:val="22"/>
          <w:szCs w:val="22"/>
        </w:rPr>
        <w:t xml:space="preserve">allen vorbereitet werden. Möglich ist aber auch, dass die Charaktere andere Gangs überzeugen möchten, ihnen zu helfen. Lass dich von </w:t>
      </w:r>
      <w:r w:rsidR="000F77A9">
        <w:rPr>
          <w:rFonts w:ascii="Arial" w:eastAsia="Arial" w:hAnsi="Arial" w:cs="Arial"/>
          <w:sz w:val="22"/>
          <w:szCs w:val="22"/>
        </w:rPr>
        <w:t>dem inspirieren,</w:t>
      </w:r>
      <w:r>
        <w:rPr>
          <w:rFonts w:ascii="Arial" w:eastAsia="Arial" w:hAnsi="Arial" w:cs="Arial"/>
          <w:sz w:val="22"/>
          <w:szCs w:val="22"/>
        </w:rPr>
        <w:t xml:space="preserve"> was die Charaktere sagen und </w:t>
      </w:r>
      <w:r w:rsidR="000F77A9">
        <w:rPr>
          <w:rFonts w:ascii="Arial" w:eastAsia="Arial" w:hAnsi="Arial" w:cs="Arial"/>
          <w:sz w:val="22"/>
          <w:szCs w:val="22"/>
        </w:rPr>
        <w:t>p</w:t>
      </w:r>
      <w:r>
        <w:rPr>
          <w:rFonts w:ascii="Arial" w:eastAsia="Arial" w:hAnsi="Arial" w:cs="Arial"/>
          <w:sz w:val="22"/>
          <w:szCs w:val="22"/>
        </w:rPr>
        <w:t>lanen. Vergiss auch nicht die Gangleitenden. Die Charaktere sollen zwar im Fokus stehen und diejenigen sein</w:t>
      </w:r>
      <w:r w:rsidR="000F77A9">
        <w:rPr>
          <w:rFonts w:ascii="Arial" w:eastAsia="Arial" w:hAnsi="Arial" w:cs="Arial"/>
          <w:sz w:val="22"/>
          <w:szCs w:val="22"/>
        </w:rPr>
        <w:t>,</w:t>
      </w:r>
      <w:r>
        <w:rPr>
          <w:rFonts w:ascii="Arial" w:eastAsia="Arial" w:hAnsi="Arial" w:cs="Arial"/>
          <w:sz w:val="22"/>
          <w:szCs w:val="22"/>
        </w:rPr>
        <w:t xml:space="preserve"> die einen erheblichen Anteil des Erfolges für sich beanspruchen. Aber </w:t>
      </w:r>
      <w:r w:rsidR="000F77A9">
        <w:rPr>
          <w:rFonts w:ascii="Arial" w:eastAsia="Arial" w:hAnsi="Arial" w:cs="Arial"/>
          <w:sz w:val="22"/>
          <w:szCs w:val="22"/>
        </w:rPr>
        <w:t>alles,</w:t>
      </w:r>
      <w:r>
        <w:rPr>
          <w:rFonts w:ascii="Arial" w:eastAsia="Arial" w:hAnsi="Arial" w:cs="Arial"/>
          <w:sz w:val="22"/>
          <w:szCs w:val="22"/>
        </w:rPr>
        <w:t xml:space="preserve"> was die Charaktere nicht machen, allerdings vorgeschlagen haben, könnten die Gangleitenden übernehmen und ausführen lassen.</w:t>
      </w:r>
    </w:p>
    <w:p w14:paraId="0D9520F9" w14:textId="77777777" w:rsidR="00E35FD3" w:rsidRDefault="00BF08C9">
      <w:pPr>
        <w:pStyle w:val="berschrift11"/>
        <w:rPr>
          <w:b/>
          <w:bCs/>
        </w:rPr>
      </w:pPr>
      <w:r>
        <w:br w:type="page"/>
      </w:r>
      <w:r>
        <w:rPr>
          <w:b/>
          <w:bCs/>
        </w:rPr>
        <w:lastRenderedPageBreak/>
        <w:t>Revierkampf</w:t>
      </w:r>
    </w:p>
    <w:p w14:paraId="0D9520FA" w14:textId="64FD5CAC" w:rsidR="00E35FD3" w:rsidRDefault="00BF08C9">
      <w:pPr>
        <w:spacing w:before="180" w:after="180"/>
        <w:rPr>
          <w:rFonts w:ascii="Arial" w:eastAsia="Arial" w:hAnsi="Arial" w:cs="Arial"/>
          <w:sz w:val="22"/>
          <w:szCs w:val="22"/>
        </w:rPr>
      </w:pPr>
      <w:r>
        <w:rPr>
          <w:rFonts w:ascii="Arial" w:eastAsia="Arial" w:hAnsi="Arial" w:cs="Arial"/>
          <w:sz w:val="22"/>
          <w:szCs w:val="22"/>
        </w:rPr>
        <w:t>In dieser Szene gehe ich davon aus, dass der Kampf in dem Bezirk der Grimm Tooth vor dem Rotlichthotel stattfinden wird. Sollte dem nicht so sein, muss die Beschreibung angepasst werden. Ich gehe auch davon aus, das</w:t>
      </w:r>
      <w:r w:rsidR="000F77A9">
        <w:rPr>
          <w:rFonts w:ascii="Arial" w:eastAsia="Arial" w:hAnsi="Arial" w:cs="Arial"/>
          <w:sz w:val="22"/>
          <w:szCs w:val="22"/>
        </w:rPr>
        <w:t>s</w:t>
      </w:r>
      <w:r>
        <w:rPr>
          <w:rFonts w:ascii="Arial" w:eastAsia="Arial" w:hAnsi="Arial" w:cs="Arial"/>
          <w:sz w:val="22"/>
          <w:szCs w:val="22"/>
        </w:rPr>
        <w:t xml:space="preserve"> die Grimm Tooth nichts von dem Angriff wissen.</w:t>
      </w:r>
    </w:p>
    <w:p w14:paraId="0D9520FB" w14:textId="74408EAE"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Das Rotlichthotel steht an der Ecke von sich zwei kreuzenden Straßen. Vor dem Hotel gibt es noch einen Vorplatz, wo einige Fahrzeuge Parken könnten. Einige Ganger der Grimm Tooth treiben sich sorglos davor rum. Überall schallt aus Boxen ihre laute Musik. Es wird getrunken und andere Substanzen zu sich genommen. </w:t>
      </w:r>
      <w:r>
        <w:rPr>
          <w:rFonts w:ascii="Arial" w:eastAsia="Arial" w:hAnsi="Arial" w:cs="Arial"/>
          <w:sz w:val="22"/>
          <w:szCs w:val="22"/>
        </w:rPr>
        <w:t>Passanten, die nur vorbei möchten</w:t>
      </w:r>
      <w:r w:rsidR="0002307C">
        <w:rPr>
          <w:rFonts w:ascii="Arial" w:eastAsia="Arial" w:hAnsi="Arial" w:cs="Arial"/>
          <w:sz w:val="22"/>
          <w:szCs w:val="22"/>
        </w:rPr>
        <w:t>,</w:t>
      </w:r>
      <w:r>
        <w:rPr>
          <w:rFonts w:ascii="Arial" w:eastAsia="Arial" w:hAnsi="Arial" w:cs="Arial"/>
          <w:sz w:val="22"/>
          <w:szCs w:val="22"/>
        </w:rPr>
        <w:t xml:space="preserve"> werden angepöbelt. Vielleicht auch</w:t>
      </w:r>
      <w:r w:rsidR="0002307C">
        <w:rPr>
          <w:rFonts w:ascii="Arial" w:eastAsia="Arial" w:hAnsi="Arial" w:cs="Arial"/>
          <w:sz w:val="22"/>
          <w:szCs w:val="22"/>
        </w:rPr>
        <w:t xml:space="preserve"> auf sie</w:t>
      </w:r>
      <w:r>
        <w:rPr>
          <w:rFonts w:ascii="Arial" w:eastAsia="Arial" w:hAnsi="Arial" w:cs="Arial"/>
          <w:sz w:val="22"/>
          <w:szCs w:val="22"/>
        </w:rPr>
        <w:t xml:space="preserve"> eingeprügelt, sollten die Passanten irgendetwas sagen oder auch nur einen falschen Blick zuwerfen. Auf einmal wird die Musik abgebrochen, einer brüllt irgendwas von einem Alarm</w:t>
      </w:r>
      <w:r>
        <w:rPr>
          <w:rFonts w:ascii="Arial" w:eastAsia="Arial" w:hAnsi="Arial" w:cs="Arial"/>
          <w:sz w:val="22"/>
          <w:szCs w:val="22"/>
        </w:rPr>
        <w:t>. Sehr viele Grimm Tooth Ganger kommen rausgestürmt. Auch ein oder zwei Bosse. An Fenstern und auf Dächern werden Stellungen bezogen. Schon nach kurzer Zeit schwirren Drohnen über den vermeintlichen Kampfplatz. Kurz danach kommt eure Gang um die Ecke und die ersten Schüsse fallen.</w:t>
      </w:r>
    </w:p>
    <w:p w14:paraId="0D9520FC" w14:textId="0610863F" w:rsidR="00E35FD3" w:rsidRDefault="00BF08C9">
      <w:pPr>
        <w:spacing w:before="180" w:after="180"/>
        <w:rPr>
          <w:rFonts w:ascii="Arial" w:eastAsia="Arial" w:hAnsi="Arial" w:cs="Arial"/>
          <w:sz w:val="22"/>
          <w:szCs w:val="22"/>
        </w:rPr>
      </w:pPr>
      <w:r>
        <w:rPr>
          <w:rFonts w:ascii="Arial" w:eastAsia="Arial" w:hAnsi="Arial" w:cs="Arial"/>
          <w:sz w:val="22"/>
          <w:szCs w:val="22"/>
        </w:rPr>
        <w:t>Egal wie die Charaktere sich entschieden haben vor</w:t>
      </w:r>
      <w:r>
        <w:rPr>
          <w:rFonts w:ascii="Arial" w:eastAsia="Arial" w:hAnsi="Arial" w:cs="Arial"/>
          <w:sz w:val="22"/>
          <w:szCs w:val="22"/>
        </w:rPr>
        <w:t>zu</w:t>
      </w:r>
      <w:r>
        <w:rPr>
          <w:rFonts w:ascii="Arial" w:eastAsia="Arial" w:hAnsi="Arial" w:cs="Arial"/>
          <w:sz w:val="22"/>
          <w:szCs w:val="22"/>
        </w:rPr>
        <w:t>gehen</w:t>
      </w:r>
      <w:r w:rsidR="001151AF">
        <w:rPr>
          <w:rFonts w:ascii="Arial" w:eastAsia="Arial" w:hAnsi="Arial" w:cs="Arial"/>
          <w:sz w:val="22"/>
          <w:szCs w:val="22"/>
        </w:rPr>
        <w:t>:</w:t>
      </w:r>
      <w:r>
        <w:rPr>
          <w:rFonts w:ascii="Arial" w:eastAsia="Arial" w:hAnsi="Arial" w:cs="Arial"/>
          <w:sz w:val="22"/>
          <w:szCs w:val="22"/>
        </w:rPr>
        <w:t xml:space="preserve"> Die ersten Schüsse sind das Zeichen, das sie loslegen sollen mit was auch immer. Sobald die ersten Explosionen losgehen, werden die Metro City Elite-Einsatzkräfte benachrichtigt.</w:t>
      </w:r>
    </w:p>
    <w:p w14:paraId="0D9520FD" w14:textId="5FAF76B4" w:rsidR="00E35FD3" w:rsidRDefault="00BF08C9">
      <w:pPr>
        <w:spacing w:before="180" w:after="180"/>
        <w:rPr>
          <w:rFonts w:ascii="Arial" w:eastAsia="Arial" w:hAnsi="Arial" w:cs="Arial"/>
          <w:sz w:val="22"/>
          <w:szCs w:val="22"/>
        </w:rPr>
      </w:pPr>
      <w:r>
        <w:rPr>
          <w:rFonts w:ascii="Arial" w:eastAsia="Arial" w:hAnsi="Arial" w:cs="Arial"/>
          <w:sz w:val="22"/>
          <w:szCs w:val="22"/>
        </w:rPr>
        <w:t xml:space="preserve">Egal wie, wo und wen die Protagonisten am Ende bekämpft haben. Es ist am Ende </w:t>
      </w:r>
      <w:r w:rsidR="0066237D">
        <w:rPr>
          <w:rFonts w:ascii="Arial" w:eastAsia="Arial" w:hAnsi="Arial" w:cs="Arial"/>
          <w:sz w:val="22"/>
          <w:szCs w:val="22"/>
        </w:rPr>
        <w:t>ein Straßenkrieg</w:t>
      </w:r>
      <w:r>
        <w:rPr>
          <w:rFonts w:ascii="Arial" w:eastAsia="Arial" w:hAnsi="Arial" w:cs="Arial"/>
          <w:sz w:val="22"/>
          <w:szCs w:val="22"/>
        </w:rPr>
        <w:t xml:space="preserve">. Auch wenn </w:t>
      </w:r>
      <w:r>
        <w:rPr>
          <w:rFonts w:ascii="Arial" w:eastAsia="Arial" w:hAnsi="Arial" w:cs="Arial"/>
          <w:sz w:val="22"/>
          <w:szCs w:val="22"/>
        </w:rPr>
        <w:t xml:space="preserve">die Behörden </w:t>
      </w:r>
      <w:r w:rsidR="000E6B21">
        <w:rPr>
          <w:rFonts w:ascii="Arial" w:eastAsia="Arial" w:hAnsi="Arial" w:cs="Arial"/>
          <w:sz w:val="22"/>
          <w:szCs w:val="22"/>
        </w:rPr>
        <w:t xml:space="preserve">sonst </w:t>
      </w:r>
      <w:r>
        <w:rPr>
          <w:rFonts w:ascii="Arial" w:eastAsia="Arial" w:hAnsi="Arial" w:cs="Arial"/>
          <w:sz w:val="22"/>
          <w:szCs w:val="22"/>
        </w:rPr>
        <w:t xml:space="preserve">nur selten bis gar nicht eingreifen, </w:t>
      </w:r>
      <w:r w:rsidR="000E6B21">
        <w:rPr>
          <w:rFonts w:ascii="Arial" w:eastAsia="Arial" w:hAnsi="Arial" w:cs="Arial"/>
          <w:sz w:val="22"/>
          <w:szCs w:val="22"/>
        </w:rPr>
        <w:t>werden in so einem Fall doch Elite-Einsatzkräfte eingesetzt</w:t>
      </w:r>
      <w:r>
        <w:rPr>
          <w:rFonts w:ascii="Arial" w:eastAsia="Arial" w:hAnsi="Arial" w:cs="Arial"/>
          <w:sz w:val="22"/>
          <w:szCs w:val="22"/>
        </w:rPr>
        <w:t xml:space="preserve">. Und </w:t>
      </w:r>
      <w:r w:rsidR="002808D7">
        <w:rPr>
          <w:rFonts w:ascii="Arial" w:eastAsia="Arial" w:hAnsi="Arial" w:cs="Arial"/>
          <w:sz w:val="22"/>
          <w:szCs w:val="22"/>
        </w:rPr>
        <w:t>denen</w:t>
      </w:r>
      <w:r>
        <w:rPr>
          <w:rFonts w:ascii="Arial" w:eastAsia="Arial" w:hAnsi="Arial" w:cs="Arial"/>
          <w:sz w:val="22"/>
          <w:szCs w:val="22"/>
        </w:rPr>
        <w:t xml:space="preserve"> möchte niemand begegnen. </w:t>
      </w:r>
      <w:r w:rsidR="002808D7">
        <w:rPr>
          <w:rFonts w:ascii="Arial" w:eastAsia="Arial" w:hAnsi="Arial" w:cs="Arial"/>
          <w:sz w:val="22"/>
          <w:szCs w:val="22"/>
        </w:rPr>
        <w:t>Sie schießen erst und fragen gar nicht</w:t>
      </w:r>
      <w:r>
        <w:rPr>
          <w:rFonts w:ascii="Arial" w:eastAsia="Arial" w:hAnsi="Arial" w:cs="Arial"/>
          <w:sz w:val="22"/>
          <w:szCs w:val="22"/>
        </w:rPr>
        <w:t>.</w:t>
      </w:r>
    </w:p>
    <w:p w14:paraId="0D9520FE" w14:textId="0FB67571" w:rsidR="00E35FD3" w:rsidRDefault="00BF08C9">
      <w:pPr>
        <w:spacing w:before="180" w:after="180"/>
        <w:rPr>
          <w:rFonts w:ascii="Arial" w:eastAsia="Arial" w:hAnsi="Arial" w:cs="Arial"/>
          <w:sz w:val="22"/>
          <w:szCs w:val="22"/>
        </w:rPr>
      </w:pPr>
      <w:r>
        <w:rPr>
          <w:rFonts w:ascii="Arial" w:eastAsia="Arial" w:hAnsi="Arial" w:cs="Arial"/>
          <w:sz w:val="22"/>
          <w:szCs w:val="22"/>
        </w:rPr>
        <w:t>Sobald nur die Meldung kommt, dass die unterwegs sind, versuchen ausnahmslos alle</w:t>
      </w:r>
      <w:r w:rsidR="002808D7">
        <w:rPr>
          <w:rFonts w:ascii="Arial" w:eastAsia="Arial" w:hAnsi="Arial" w:cs="Arial"/>
          <w:sz w:val="22"/>
          <w:szCs w:val="22"/>
        </w:rPr>
        <w:t>,</w:t>
      </w:r>
      <w:r>
        <w:rPr>
          <w:rFonts w:ascii="Arial" w:eastAsia="Arial" w:hAnsi="Arial" w:cs="Arial"/>
          <w:sz w:val="22"/>
          <w:szCs w:val="22"/>
        </w:rPr>
        <w:t xml:space="preserve"> </w:t>
      </w:r>
      <w:r w:rsidR="002808D7">
        <w:rPr>
          <w:rFonts w:ascii="Arial" w:eastAsia="Arial" w:hAnsi="Arial" w:cs="Arial"/>
          <w:sz w:val="22"/>
          <w:szCs w:val="22"/>
        </w:rPr>
        <w:t xml:space="preserve">zu fliehen. </w:t>
      </w:r>
      <w:r>
        <w:rPr>
          <w:rFonts w:ascii="Arial" w:eastAsia="Arial" w:hAnsi="Arial" w:cs="Arial"/>
          <w:sz w:val="22"/>
          <w:szCs w:val="22"/>
        </w:rPr>
        <w:t xml:space="preserve">Bis auf ein paar wenige Psychos, die meinen es mit ihnen aufnehmen zu können. In jedem Einsatzort von Metro City sind sie in spätestens 15 Minuten da. Je nachdem, wie gut sich die Protagonisten geschlagen und vorbereitet haben, kann es gut oder schlecht für sie ausgehen. Wenn möglich, lass Little Fox überleben. Er wird verhaftet und </w:t>
      </w:r>
      <w:proofErr w:type="spellStart"/>
      <w:r>
        <w:rPr>
          <w:rFonts w:ascii="Arial" w:eastAsia="Arial" w:hAnsi="Arial" w:cs="Arial"/>
          <w:sz w:val="22"/>
          <w:szCs w:val="22"/>
        </w:rPr>
        <w:t>eingeknastet</w:t>
      </w:r>
      <w:proofErr w:type="spellEnd"/>
      <w:r>
        <w:rPr>
          <w:rFonts w:ascii="Arial" w:eastAsia="Arial" w:hAnsi="Arial" w:cs="Arial"/>
          <w:sz w:val="22"/>
          <w:szCs w:val="22"/>
        </w:rPr>
        <w:t xml:space="preserve"> werden.</w:t>
      </w:r>
    </w:p>
    <w:p w14:paraId="0D9520FF" w14:textId="77777777" w:rsidR="00E35FD3" w:rsidRDefault="00BF08C9">
      <w:pPr>
        <w:pStyle w:val="berschrift21"/>
        <w:rPr>
          <w:b/>
          <w:bCs/>
        </w:rPr>
      </w:pPr>
      <w:r>
        <w:rPr>
          <w:b/>
          <w:bCs/>
        </w:rPr>
        <w:t>Epilog</w:t>
      </w:r>
    </w:p>
    <w:tbl>
      <w:tblPr>
        <w:tblStyle w:val="TabellemitGitter"/>
        <w:tblW w:w="9354" w:type="dxa"/>
        <w:tblLook w:val="04A0" w:firstRow="1" w:lastRow="0" w:firstColumn="1" w:lastColumn="0" w:noHBand="0" w:noVBand="1"/>
      </w:tblPr>
      <w:tblGrid>
        <w:gridCol w:w="9354"/>
      </w:tblGrid>
      <w:tr w:rsidR="00E35FD3" w14:paraId="0D952101" w14:textId="77777777">
        <w:tc>
          <w:tcPr>
            <w:tcW w:w="9354" w:type="dxa"/>
          </w:tcPr>
          <w:p w14:paraId="0D952100" w14:textId="77777777" w:rsidR="00E35FD3" w:rsidRDefault="00BF08C9">
            <w:pPr>
              <w:rPr>
                <w:rFonts w:ascii="Arial" w:eastAsia="Arial" w:hAnsi="Arial" w:cs="Arial"/>
                <w:b/>
                <w:bCs/>
              </w:rPr>
            </w:pPr>
            <w:r>
              <w:rPr>
                <w:rFonts w:ascii="Arial" w:eastAsia="Arial" w:hAnsi="Arial" w:cs="Arial"/>
                <w:b/>
                <w:bCs/>
              </w:rPr>
              <w:t xml:space="preserve">Die Schlacht ist geschlagen. Gewonnen oder verloren, es ist eskaliert. Möglicherweise muss die Eilmeldung an eure Geschehnisse angepasst werden. Wenn Little Fox überlebt hat, den Fett markierten Satz mit vorlesen. </w:t>
            </w:r>
          </w:p>
        </w:tc>
      </w:tr>
    </w:tbl>
    <w:p w14:paraId="0D952102" w14:textId="77777777" w:rsidR="00E35FD3" w:rsidRDefault="00BF08C9">
      <w:pPr>
        <w:spacing w:before="180" w:after="180"/>
        <w:rPr>
          <w:rFonts w:ascii="Arial" w:eastAsia="Arial" w:hAnsi="Arial" w:cs="Arial"/>
          <w:i/>
          <w:sz w:val="22"/>
          <w:szCs w:val="22"/>
        </w:rPr>
      </w:pPr>
      <w:r>
        <w:rPr>
          <w:rFonts w:ascii="Arial" w:eastAsia="Arial" w:hAnsi="Arial" w:cs="Arial"/>
          <w:i/>
          <w:sz w:val="22"/>
          <w:szCs w:val="22"/>
        </w:rPr>
        <w:t xml:space="preserve">Eilmeldung Metro City News für Sie, im Studio Urik </w:t>
      </w:r>
      <w:proofErr w:type="spellStart"/>
      <w:r>
        <w:rPr>
          <w:rFonts w:ascii="Arial" w:eastAsia="Arial" w:hAnsi="Arial" w:cs="Arial"/>
          <w:i/>
          <w:sz w:val="22"/>
          <w:szCs w:val="22"/>
        </w:rPr>
        <w:t>Mugbar</w:t>
      </w:r>
      <w:proofErr w:type="spellEnd"/>
    </w:p>
    <w:p w14:paraId="0D952103" w14:textId="77777777" w:rsidR="00E35FD3" w:rsidRDefault="00BF08C9">
      <w:pPr>
        <w:spacing w:before="180" w:after="180"/>
        <w:rPr>
          <w:rFonts w:ascii="Arial" w:eastAsia="Arial" w:hAnsi="Arial" w:cs="Arial"/>
          <w:i/>
          <w:sz w:val="22"/>
          <w:szCs w:val="22"/>
        </w:rPr>
      </w:pPr>
      <w:r>
        <w:rPr>
          <w:rFonts w:ascii="Arial" w:eastAsia="Arial" w:hAnsi="Arial" w:cs="Arial"/>
          <w:i/>
          <w:sz w:val="22"/>
          <w:szCs w:val="22"/>
        </w:rPr>
        <w:t xml:space="preserve">Vor Ort für euch </w:t>
      </w:r>
      <w:proofErr w:type="spellStart"/>
      <w:r>
        <w:rPr>
          <w:rFonts w:ascii="Arial" w:eastAsia="Arial" w:hAnsi="Arial" w:cs="Arial"/>
          <w:i/>
          <w:sz w:val="22"/>
          <w:szCs w:val="22"/>
        </w:rPr>
        <w:t>Sil</w:t>
      </w:r>
      <w:proofErr w:type="spellEnd"/>
      <w:r>
        <w:rPr>
          <w:rFonts w:ascii="Arial" w:eastAsia="Arial" w:hAnsi="Arial" w:cs="Arial"/>
          <w:i/>
          <w:sz w:val="22"/>
          <w:szCs w:val="22"/>
        </w:rPr>
        <w:t xml:space="preserve"> </w:t>
      </w:r>
      <w:proofErr w:type="spellStart"/>
      <w:r>
        <w:rPr>
          <w:rFonts w:ascii="Arial" w:eastAsia="Arial" w:hAnsi="Arial" w:cs="Arial"/>
          <w:i/>
          <w:sz w:val="22"/>
          <w:szCs w:val="22"/>
        </w:rPr>
        <w:t>Yahannah</w:t>
      </w:r>
      <w:proofErr w:type="spellEnd"/>
      <w:r>
        <w:rPr>
          <w:rFonts w:ascii="Arial" w:eastAsia="Arial" w:hAnsi="Arial" w:cs="Arial"/>
          <w:i/>
          <w:sz w:val="22"/>
          <w:szCs w:val="22"/>
        </w:rPr>
        <w:t>.</w:t>
      </w:r>
    </w:p>
    <w:p w14:paraId="0D952104" w14:textId="77777777" w:rsidR="00E35FD3" w:rsidRDefault="00BF08C9">
      <w:pPr>
        <w:spacing w:before="180" w:after="180"/>
        <w:rPr>
          <w:rFonts w:ascii="Arial" w:eastAsia="Arial" w:hAnsi="Arial" w:cs="Arial"/>
          <w:i/>
          <w:sz w:val="22"/>
          <w:szCs w:val="22"/>
        </w:rPr>
      </w:pPr>
      <w:r>
        <w:rPr>
          <w:rFonts w:ascii="Arial" w:eastAsia="Arial" w:hAnsi="Arial" w:cs="Arial"/>
          <w:i/>
          <w:sz w:val="22"/>
          <w:szCs w:val="22"/>
        </w:rPr>
        <w:t>Danke Urik,</w:t>
      </w:r>
    </w:p>
    <w:p w14:paraId="0D952105" w14:textId="16423B71" w:rsidR="00E35FD3" w:rsidRDefault="00BF08C9">
      <w:pPr>
        <w:spacing w:before="180" w:after="180"/>
        <w:rPr>
          <w:rFonts w:ascii="Arial" w:eastAsia="Arial" w:hAnsi="Arial" w:cs="Arial"/>
          <w:i/>
          <w:sz w:val="22"/>
          <w:szCs w:val="22"/>
        </w:rPr>
      </w:pPr>
      <w:r>
        <w:rPr>
          <w:rFonts w:ascii="Arial" w:eastAsia="Arial" w:hAnsi="Arial" w:cs="Arial"/>
          <w:i/>
          <w:sz w:val="22"/>
          <w:szCs w:val="22"/>
        </w:rPr>
        <w:t>An dem heutigen Tag ist es zu einer Schlacht zwischen zwei oder mehr Gangs gekommen, wie viele beteiligt waren, ist schwer einzuschätzen. Wie ihr hinter mir erkennen könnt, sind Gebäude und Fahrzeuge zerstört. Es liegen Tote und verletzte an dem Ort. Dieses ehemalige Hotel war wohl das Hauptquartier der sogenannten Grimm Tooth. Eine ansässige Gang, die die Bürger in diesem Bezirk in Angst und Schrecken versetzt hat. Einige ihrer Mitglieder</w:t>
      </w:r>
      <w:r w:rsidR="00782908">
        <w:rPr>
          <w:rFonts w:ascii="Arial" w:eastAsia="Arial" w:hAnsi="Arial" w:cs="Arial"/>
          <w:i/>
          <w:sz w:val="22"/>
          <w:szCs w:val="22"/>
        </w:rPr>
        <w:t xml:space="preserve">, aber </w:t>
      </w:r>
      <w:r>
        <w:rPr>
          <w:rFonts w:ascii="Arial" w:eastAsia="Arial" w:hAnsi="Arial" w:cs="Arial"/>
          <w:i/>
          <w:sz w:val="22"/>
          <w:szCs w:val="22"/>
        </w:rPr>
        <w:t xml:space="preserve">auch </w:t>
      </w:r>
      <w:r w:rsidR="00782908">
        <w:rPr>
          <w:rFonts w:ascii="Arial" w:eastAsia="Arial" w:hAnsi="Arial" w:cs="Arial"/>
          <w:i/>
          <w:sz w:val="22"/>
          <w:szCs w:val="22"/>
        </w:rPr>
        <w:t xml:space="preserve">Mitglieder </w:t>
      </w:r>
      <w:r>
        <w:rPr>
          <w:rFonts w:ascii="Arial" w:eastAsia="Arial" w:hAnsi="Arial" w:cs="Arial"/>
          <w:i/>
          <w:sz w:val="22"/>
          <w:szCs w:val="22"/>
        </w:rPr>
        <w:t xml:space="preserve">von anderen Banden konnten verhaftet werden. </w:t>
      </w:r>
      <w:r>
        <w:rPr>
          <w:rFonts w:ascii="Arial" w:eastAsia="Arial" w:hAnsi="Arial" w:cs="Arial"/>
          <w:b/>
          <w:bCs/>
          <w:i/>
          <w:sz w:val="22"/>
          <w:szCs w:val="22"/>
        </w:rPr>
        <w:t>Darunter ein rothaariger Mensch, den wir als Steven Kurtis Identifizieren konnten. Auf der Straße zuletzt bekannt als Little Fox</w:t>
      </w:r>
      <w:r>
        <w:rPr>
          <w:rFonts w:ascii="Arial" w:eastAsia="Arial" w:hAnsi="Arial" w:cs="Arial"/>
          <w:i/>
          <w:sz w:val="22"/>
          <w:szCs w:val="22"/>
        </w:rPr>
        <w:t xml:space="preserve">. Warum dieser Kampf um ein Revier </w:t>
      </w:r>
      <w:r w:rsidR="00782908">
        <w:rPr>
          <w:rFonts w:ascii="Arial" w:eastAsia="Arial" w:hAnsi="Arial" w:cs="Arial"/>
          <w:i/>
          <w:sz w:val="22"/>
          <w:szCs w:val="22"/>
        </w:rPr>
        <w:t>so</w:t>
      </w:r>
      <w:r>
        <w:rPr>
          <w:rFonts w:ascii="Arial" w:eastAsia="Arial" w:hAnsi="Arial" w:cs="Arial"/>
          <w:i/>
          <w:sz w:val="22"/>
          <w:szCs w:val="22"/>
        </w:rPr>
        <w:t xml:space="preserve"> eskaliert ist, muss noch festgestellt werden. Sicher ist, das</w:t>
      </w:r>
      <w:r w:rsidR="001F55CD">
        <w:rPr>
          <w:rFonts w:ascii="Arial" w:eastAsia="Arial" w:hAnsi="Arial" w:cs="Arial"/>
          <w:i/>
          <w:sz w:val="22"/>
          <w:szCs w:val="22"/>
        </w:rPr>
        <w:t>s</w:t>
      </w:r>
      <w:r>
        <w:rPr>
          <w:rFonts w:ascii="Arial" w:eastAsia="Arial" w:hAnsi="Arial" w:cs="Arial"/>
          <w:i/>
          <w:sz w:val="22"/>
          <w:szCs w:val="22"/>
        </w:rPr>
        <w:t xml:space="preserve"> solche Revierkämpfe, wie wir sie von Tieren oder Hunden kennen</w:t>
      </w:r>
      <w:r w:rsidR="001F55CD">
        <w:rPr>
          <w:rFonts w:ascii="Arial" w:eastAsia="Arial" w:hAnsi="Arial" w:cs="Arial"/>
          <w:i/>
          <w:sz w:val="22"/>
          <w:szCs w:val="22"/>
        </w:rPr>
        <w:t>,</w:t>
      </w:r>
      <w:r>
        <w:rPr>
          <w:rFonts w:ascii="Arial" w:eastAsia="Arial" w:hAnsi="Arial" w:cs="Arial"/>
          <w:i/>
          <w:sz w:val="22"/>
          <w:szCs w:val="22"/>
        </w:rPr>
        <w:t xml:space="preserve"> oft vorkomm</w:t>
      </w:r>
      <w:r w:rsidR="001F55CD">
        <w:rPr>
          <w:rFonts w:ascii="Arial" w:eastAsia="Arial" w:hAnsi="Arial" w:cs="Arial"/>
          <w:i/>
          <w:sz w:val="22"/>
          <w:szCs w:val="22"/>
        </w:rPr>
        <w:t>en</w:t>
      </w:r>
      <w:r>
        <w:rPr>
          <w:rFonts w:ascii="Arial" w:eastAsia="Arial" w:hAnsi="Arial" w:cs="Arial"/>
          <w:i/>
          <w:sz w:val="22"/>
          <w:szCs w:val="22"/>
        </w:rPr>
        <w:t>. Das schwere, explosive Waffen wie Raketenwerfer eingesetzt werden, nur selten. Hier stellt sich die Frage</w:t>
      </w:r>
      <w:r w:rsidR="001F55CD">
        <w:rPr>
          <w:rFonts w:ascii="Arial" w:eastAsia="Arial" w:hAnsi="Arial" w:cs="Arial"/>
          <w:i/>
          <w:sz w:val="22"/>
          <w:szCs w:val="22"/>
        </w:rPr>
        <w:t>:</w:t>
      </w:r>
      <w:r>
        <w:rPr>
          <w:rFonts w:ascii="Arial" w:eastAsia="Arial" w:hAnsi="Arial" w:cs="Arial"/>
          <w:i/>
          <w:sz w:val="22"/>
          <w:szCs w:val="22"/>
        </w:rPr>
        <w:t xml:space="preserve"> wie kommen einfache Menschen an solch schwere Waffen und wer verkauft </w:t>
      </w:r>
      <w:r w:rsidR="001F55CD">
        <w:rPr>
          <w:rFonts w:ascii="Arial" w:eastAsia="Arial" w:hAnsi="Arial" w:cs="Arial"/>
          <w:i/>
          <w:sz w:val="22"/>
          <w:szCs w:val="22"/>
        </w:rPr>
        <w:t>sie</w:t>
      </w:r>
      <w:r>
        <w:rPr>
          <w:rFonts w:ascii="Arial" w:eastAsia="Arial" w:hAnsi="Arial" w:cs="Arial"/>
          <w:i/>
          <w:sz w:val="22"/>
          <w:szCs w:val="22"/>
        </w:rPr>
        <w:t xml:space="preserve"> an </w:t>
      </w:r>
      <w:r w:rsidR="001F55CD">
        <w:rPr>
          <w:rFonts w:ascii="Arial" w:eastAsia="Arial" w:hAnsi="Arial" w:cs="Arial"/>
          <w:i/>
          <w:sz w:val="22"/>
          <w:szCs w:val="22"/>
        </w:rPr>
        <w:t>Kriminelle</w:t>
      </w:r>
      <w:r>
        <w:rPr>
          <w:rFonts w:ascii="Arial" w:eastAsia="Arial" w:hAnsi="Arial" w:cs="Arial"/>
          <w:i/>
          <w:sz w:val="22"/>
          <w:szCs w:val="22"/>
        </w:rPr>
        <w:t>? Leider ist es die einfache Bevölkerung wie Du und ich, die unter solchen Bedingungen leiden, leben, ausharren und überleben müssen.</w:t>
      </w:r>
    </w:p>
    <w:p w14:paraId="0D952106" w14:textId="77777777" w:rsidR="00E35FD3" w:rsidRDefault="00BF08C9">
      <w:pPr>
        <w:spacing w:before="180" w:after="180"/>
        <w:rPr>
          <w:rFonts w:ascii="Arial" w:eastAsia="Arial" w:hAnsi="Arial" w:cs="Arial"/>
          <w:bCs/>
          <w:i/>
          <w:sz w:val="22"/>
          <w:szCs w:val="22"/>
        </w:rPr>
      </w:pPr>
      <w:r>
        <w:rPr>
          <w:rFonts w:ascii="Arial" w:eastAsia="Arial" w:hAnsi="Arial" w:cs="Arial"/>
          <w:i/>
          <w:sz w:val="22"/>
          <w:szCs w:val="22"/>
        </w:rPr>
        <w:t>Vorerst gebe ich in das Studio an Urik Mugbar zurück.</w:t>
      </w:r>
    </w:p>
    <w:p w14:paraId="0D952107" w14:textId="77777777" w:rsidR="00E35FD3" w:rsidRDefault="00BF08C9">
      <w:pPr>
        <w:pStyle w:val="berschrift21"/>
        <w:jc w:val="center"/>
        <w:rPr>
          <w:rFonts w:eastAsia="Arial"/>
          <w:b/>
          <w:bCs/>
        </w:rPr>
      </w:pPr>
      <w:r>
        <w:rPr>
          <w:rFonts w:eastAsia="Arial"/>
          <w:b/>
          <w:bCs/>
        </w:rPr>
        <w:lastRenderedPageBreak/>
        <w:t xml:space="preserve">Mythen, Sagen und urbane Legenden, </w:t>
      </w:r>
    </w:p>
    <w:p w14:paraId="0D952108" w14:textId="77777777" w:rsidR="00E35FD3" w:rsidRDefault="00BF08C9">
      <w:pPr>
        <w:pStyle w:val="berschrift31"/>
        <w:jc w:val="center"/>
      </w:pPr>
      <w:r>
        <w:t>über die Kanalisation in Metro City.</w:t>
      </w:r>
    </w:p>
    <w:p w14:paraId="0D952109" w14:textId="20409C95" w:rsidR="00E35FD3" w:rsidRDefault="00BF08C9">
      <w:pPr>
        <w:pStyle w:val="Listenabsatz1"/>
        <w:numPr>
          <w:ilvl w:val="0"/>
          <w:numId w:val="11"/>
        </w:numPr>
        <w:spacing w:before="180" w:after="180"/>
        <w:ind w:left="1163" w:hanging="360"/>
        <w:rPr>
          <w:rFonts w:ascii="Arial" w:eastAsia="Arial" w:hAnsi="Arial" w:cs="Arial"/>
          <w:sz w:val="22"/>
          <w:szCs w:val="22"/>
        </w:rPr>
      </w:pPr>
      <w:r>
        <w:rPr>
          <w:rFonts w:ascii="Arial" w:eastAsia="Arial" w:hAnsi="Arial" w:cs="Arial"/>
          <w:sz w:val="22"/>
          <w:szCs w:val="22"/>
        </w:rPr>
        <w:t xml:space="preserve">Es soll dort ein sehr großes Krokodil geben, </w:t>
      </w:r>
      <w:r w:rsidR="002855FF">
        <w:rPr>
          <w:rFonts w:ascii="Arial" w:eastAsia="Arial" w:hAnsi="Arial" w:cs="Arial"/>
          <w:sz w:val="22"/>
          <w:szCs w:val="22"/>
        </w:rPr>
        <w:t xml:space="preserve">lang wie ein Linienbus. </w:t>
      </w:r>
      <w:r>
        <w:rPr>
          <w:rFonts w:ascii="Arial" w:eastAsia="Arial" w:hAnsi="Arial" w:cs="Arial"/>
          <w:sz w:val="22"/>
          <w:szCs w:val="22"/>
        </w:rPr>
        <w:t xml:space="preserve">Mit einem </w:t>
      </w:r>
      <w:proofErr w:type="spellStart"/>
      <w:r>
        <w:rPr>
          <w:rFonts w:ascii="Arial" w:eastAsia="Arial" w:hAnsi="Arial" w:cs="Arial"/>
          <w:sz w:val="22"/>
          <w:szCs w:val="22"/>
        </w:rPr>
        <w:t>Haps</w:t>
      </w:r>
      <w:proofErr w:type="spellEnd"/>
      <w:r>
        <w:rPr>
          <w:rFonts w:ascii="Arial" w:eastAsia="Arial" w:hAnsi="Arial" w:cs="Arial"/>
          <w:sz w:val="22"/>
          <w:szCs w:val="22"/>
        </w:rPr>
        <w:t xml:space="preserve"> kann es Wesen so groß wie Menschen verschlingen. Bis jetzt ist noch niemand zurückgekehrt, der darüber berichten konnte. Angeblich wurde es als kleines Haustier die Toilette hinuntergespült. Durch Chemikalien, die von den Konzernen ohne Filterung in die Abwässer gelangten, wurde es sehr groß.</w:t>
      </w:r>
    </w:p>
    <w:p w14:paraId="0D95210A" w14:textId="319A223F" w:rsidR="00E35FD3" w:rsidRDefault="00BF08C9">
      <w:pPr>
        <w:pStyle w:val="Listenabsatz1"/>
        <w:numPr>
          <w:ilvl w:val="0"/>
          <w:numId w:val="11"/>
        </w:numPr>
        <w:spacing w:before="180" w:after="180"/>
        <w:ind w:left="1163" w:hanging="360"/>
        <w:rPr>
          <w:rFonts w:ascii="Arial" w:eastAsia="Arial" w:hAnsi="Arial" w:cs="Arial"/>
          <w:sz w:val="22"/>
          <w:szCs w:val="22"/>
        </w:rPr>
      </w:pPr>
      <w:r>
        <w:rPr>
          <w:rFonts w:ascii="Arial" w:eastAsia="Arial" w:hAnsi="Arial" w:cs="Arial"/>
          <w:sz w:val="22"/>
          <w:szCs w:val="22"/>
        </w:rPr>
        <w:t>Es wurden immer wieder Stimmen vernommen</w:t>
      </w:r>
      <w:r>
        <w:rPr>
          <w:rFonts w:ascii="Arial" w:eastAsia="Arial" w:hAnsi="Arial" w:cs="Arial"/>
          <w:sz w:val="22"/>
          <w:szCs w:val="22"/>
        </w:rPr>
        <w:t xml:space="preserve"> von Wesen, die bis jetzt nicht gesehen wurden. Es gibt nur bruchstückhafte Überlieferung. Reden immer wieder von Pizza, </w:t>
      </w:r>
      <w:proofErr w:type="spellStart"/>
      <w:r>
        <w:rPr>
          <w:rFonts w:ascii="Arial" w:eastAsia="Arial" w:hAnsi="Arial" w:cs="Arial"/>
          <w:sz w:val="22"/>
          <w:szCs w:val="22"/>
        </w:rPr>
        <w:t>Cowabunga</w:t>
      </w:r>
      <w:proofErr w:type="spellEnd"/>
      <w:r>
        <w:rPr>
          <w:rFonts w:ascii="Arial" w:eastAsia="Arial" w:hAnsi="Arial" w:cs="Arial"/>
          <w:sz w:val="22"/>
          <w:szCs w:val="22"/>
        </w:rPr>
        <w:t xml:space="preserve"> und dass ein Meister Splinter ihnen die Hölle auf Erden beschert, sollte er davon erfahren, dass sie an der Oberfläche waren. Bevor einer ihnen auch nur nahekommen konnte, waren sie schneller </w:t>
      </w:r>
      <w:r w:rsidR="00031DD3">
        <w:rPr>
          <w:rFonts w:ascii="Arial" w:eastAsia="Arial" w:hAnsi="Arial" w:cs="Arial"/>
          <w:sz w:val="22"/>
          <w:szCs w:val="22"/>
        </w:rPr>
        <w:t>weg</w:t>
      </w:r>
      <w:r>
        <w:rPr>
          <w:rFonts w:ascii="Arial" w:eastAsia="Arial" w:hAnsi="Arial" w:cs="Arial"/>
          <w:sz w:val="22"/>
          <w:szCs w:val="22"/>
        </w:rPr>
        <w:t xml:space="preserve"> als ein Schatten in der völligen Dunkelheit.</w:t>
      </w:r>
    </w:p>
    <w:p w14:paraId="0D95210B" w14:textId="749F6152" w:rsidR="00E35FD3" w:rsidRDefault="00BF08C9">
      <w:pPr>
        <w:pStyle w:val="Listenabsatz1"/>
        <w:numPr>
          <w:ilvl w:val="0"/>
          <w:numId w:val="11"/>
        </w:numPr>
        <w:spacing w:before="180" w:after="180"/>
        <w:ind w:left="1163" w:hanging="360"/>
        <w:rPr>
          <w:rFonts w:ascii="Arial" w:eastAsia="Arial" w:hAnsi="Arial" w:cs="Arial"/>
          <w:sz w:val="22"/>
          <w:szCs w:val="22"/>
        </w:rPr>
      </w:pPr>
      <w:r>
        <w:rPr>
          <w:rFonts w:ascii="Arial" w:eastAsia="Arial" w:hAnsi="Arial" w:cs="Arial"/>
          <w:sz w:val="22"/>
          <w:szCs w:val="22"/>
        </w:rPr>
        <w:t>Es kursieren Gerüchte darüber, dass Metro City auf einer alten Stadt aufgebaut wurde. Dass</w:t>
      </w:r>
      <w:r w:rsidR="00031DD3">
        <w:rPr>
          <w:rFonts w:ascii="Arial" w:eastAsia="Arial" w:hAnsi="Arial" w:cs="Arial"/>
          <w:sz w:val="22"/>
          <w:szCs w:val="22"/>
        </w:rPr>
        <w:t xml:space="preserve"> es</w:t>
      </w:r>
      <w:r>
        <w:rPr>
          <w:rFonts w:ascii="Arial" w:eastAsia="Arial" w:hAnsi="Arial" w:cs="Arial"/>
          <w:sz w:val="22"/>
          <w:szCs w:val="22"/>
        </w:rPr>
        <w:t xml:space="preserve"> unterhalb von Metro City eine </w:t>
      </w:r>
      <w:r w:rsidR="00C33253">
        <w:rPr>
          <w:rFonts w:ascii="Arial" w:eastAsia="Arial" w:hAnsi="Arial" w:cs="Arial"/>
          <w:sz w:val="22"/>
          <w:szCs w:val="22"/>
        </w:rPr>
        <w:t>weitere</w:t>
      </w:r>
      <w:r>
        <w:rPr>
          <w:rFonts w:ascii="Arial" w:eastAsia="Arial" w:hAnsi="Arial" w:cs="Arial"/>
          <w:sz w:val="22"/>
          <w:szCs w:val="22"/>
        </w:rPr>
        <w:t xml:space="preserve"> Stadt gibt, mit Wesen, die dort leben. Es kommt wohl öfter vor, dass sie sich </w:t>
      </w:r>
      <w:r w:rsidR="00C440FA">
        <w:rPr>
          <w:rFonts w:ascii="Arial" w:eastAsia="Arial" w:hAnsi="Arial" w:cs="Arial"/>
          <w:sz w:val="22"/>
          <w:szCs w:val="22"/>
        </w:rPr>
        <w:t xml:space="preserve">mit Gewalt </w:t>
      </w:r>
      <w:r>
        <w:rPr>
          <w:rFonts w:ascii="Arial" w:eastAsia="Arial" w:hAnsi="Arial" w:cs="Arial"/>
          <w:sz w:val="22"/>
          <w:szCs w:val="22"/>
        </w:rPr>
        <w:t xml:space="preserve">besorgen, was sie brauchen. </w:t>
      </w:r>
      <w:r>
        <w:rPr>
          <w:rFonts w:ascii="Arial" w:eastAsia="Arial" w:hAnsi="Arial" w:cs="Arial"/>
          <w:sz w:val="22"/>
          <w:szCs w:val="22"/>
        </w:rPr>
        <w:t>Die Rattenburger sollen vorzüglich sein.</w:t>
      </w:r>
    </w:p>
    <w:p w14:paraId="0D95210C" w14:textId="4FCD4673" w:rsidR="00E35FD3" w:rsidRDefault="00BF08C9">
      <w:pPr>
        <w:pStyle w:val="Listenabsatz1"/>
        <w:numPr>
          <w:ilvl w:val="0"/>
          <w:numId w:val="11"/>
        </w:numPr>
        <w:spacing w:before="180" w:after="180"/>
        <w:ind w:left="1163" w:hanging="360"/>
        <w:rPr>
          <w:rFonts w:ascii="Arial" w:eastAsia="Arial" w:hAnsi="Arial" w:cs="Arial"/>
          <w:sz w:val="22"/>
          <w:szCs w:val="22"/>
        </w:rPr>
      </w:pPr>
      <w:r>
        <w:rPr>
          <w:rFonts w:ascii="Arial" w:eastAsia="Arial" w:hAnsi="Arial" w:cs="Arial"/>
          <w:sz w:val="22"/>
          <w:szCs w:val="22"/>
        </w:rPr>
        <w:t>Es gibt ein Wesen, das sich telepathisch mit Tieren der Kanalisation verbinden kann. Vor allem Ratten hätten es diesem Wesen angetan. Oft spielt dieses Wesen auf einer Flöte. Wenn man nicht aufpasst</w:t>
      </w:r>
      <w:r>
        <w:rPr>
          <w:rFonts w:ascii="Arial" w:eastAsia="Arial" w:hAnsi="Arial" w:cs="Arial"/>
          <w:sz w:val="22"/>
          <w:szCs w:val="22"/>
        </w:rPr>
        <w:t xml:space="preserve"> und die Melodie hört, wird man in Trance versetzt und danach </w:t>
      </w:r>
      <w:r>
        <w:rPr>
          <w:rFonts w:ascii="Arial" w:eastAsia="Arial" w:hAnsi="Arial" w:cs="Arial"/>
          <w:sz w:val="22"/>
          <w:szCs w:val="22"/>
        </w:rPr>
        <w:t>nie wieder gesehen.</w:t>
      </w:r>
    </w:p>
    <w:p w14:paraId="0D95210D" w14:textId="6BB8971C" w:rsidR="00E35FD3" w:rsidRDefault="00BF08C9">
      <w:pPr>
        <w:pStyle w:val="Listenabsatz1"/>
        <w:numPr>
          <w:ilvl w:val="0"/>
          <w:numId w:val="11"/>
        </w:numPr>
        <w:spacing w:before="180" w:after="180"/>
        <w:ind w:left="1163" w:hanging="360"/>
        <w:rPr>
          <w:rFonts w:ascii="Arial" w:eastAsia="Arial" w:hAnsi="Arial" w:cs="Arial"/>
          <w:sz w:val="22"/>
          <w:szCs w:val="22"/>
        </w:rPr>
      </w:pPr>
      <w:r>
        <w:rPr>
          <w:rFonts w:ascii="Arial" w:eastAsia="Arial" w:hAnsi="Arial" w:cs="Arial"/>
          <w:sz w:val="22"/>
          <w:szCs w:val="22"/>
        </w:rPr>
        <w:t xml:space="preserve">In einer Gegend gibt es Gerüchte, dass es riesige Fledermausmenschen gibt. Wer ihr Revier ohne Erlaubnis betritt, ist des Todes. Es sei denn, es gibt etwas, womit </w:t>
      </w:r>
      <w:r w:rsidR="00EC0848">
        <w:rPr>
          <w:rFonts w:ascii="Arial" w:eastAsia="Arial" w:hAnsi="Arial" w:cs="Arial"/>
          <w:sz w:val="22"/>
          <w:szCs w:val="22"/>
        </w:rPr>
        <w:t>man</w:t>
      </w:r>
      <w:r>
        <w:rPr>
          <w:rFonts w:ascii="Arial" w:eastAsia="Arial" w:hAnsi="Arial" w:cs="Arial"/>
          <w:sz w:val="22"/>
          <w:szCs w:val="22"/>
        </w:rPr>
        <w:t xml:space="preserve"> verhandeln </w:t>
      </w:r>
      <w:r w:rsidR="00EC0848">
        <w:rPr>
          <w:rFonts w:ascii="Arial" w:eastAsia="Arial" w:hAnsi="Arial" w:cs="Arial"/>
          <w:sz w:val="22"/>
          <w:szCs w:val="22"/>
        </w:rPr>
        <w:t>kann</w:t>
      </w:r>
      <w:r>
        <w:rPr>
          <w:rFonts w:ascii="Arial" w:eastAsia="Arial" w:hAnsi="Arial" w:cs="Arial"/>
          <w:sz w:val="22"/>
          <w:szCs w:val="22"/>
        </w:rPr>
        <w:t xml:space="preserve">. Vielleicht helfen sie </w:t>
      </w:r>
      <w:r w:rsidR="00EC0848">
        <w:rPr>
          <w:rFonts w:ascii="Arial" w:eastAsia="Arial" w:hAnsi="Arial" w:cs="Arial"/>
          <w:sz w:val="22"/>
          <w:szCs w:val="22"/>
        </w:rPr>
        <w:t>dann</w:t>
      </w:r>
      <w:r>
        <w:rPr>
          <w:rFonts w:ascii="Arial" w:eastAsia="Arial" w:hAnsi="Arial" w:cs="Arial"/>
          <w:sz w:val="22"/>
          <w:szCs w:val="22"/>
        </w:rPr>
        <w:t xml:space="preserve"> auch. Wehe dem, der seine </w:t>
      </w:r>
      <w:r>
        <w:rPr>
          <w:rFonts w:ascii="Arial" w:eastAsia="Arial" w:hAnsi="Arial" w:cs="Arial"/>
          <w:b/>
          <w:bCs/>
          <w:sz w:val="22"/>
          <w:szCs w:val="22"/>
        </w:rPr>
        <w:t>Schuld</w:t>
      </w:r>
      <w:r>
        <w:rPr>
          <w:rFonts w:ascii="Arial" w:eastAsia="Arial" w:hAnsi="Arial" w:cs="Arial"/>
          <w:sz w:val="22"/>
          <w:szCs w:val="22"/>
        </w:rPr>
        <w:t xml:space="preserve"> nicht begleicht. Eure Kindeskinder: Sie werden euch und </w:t>
      </w:r>
      <w:r>
        <w:rPr>
          <w:rFonts w:ascii="Arial" w:eastAsia="Arial" w:hAnsi="Arial" w:cs="Arial"/>
          <w:b/>
          <w:bCs/>
          <w:sz w:val="22"/>
          <w:szCs w:val="22"/>
        </w:rPr>
        <w:t>euer</w:t>
      </w:r>
      <w:r>
        <w:rPr>
          <w:rFonts w:ascii="Arial" w:eastAsia="Arial" w:hAnsi="Arial" w:cs="Arial"/>
          <w:sz w:val="22"/>
          <w:szCs w:val="22"/>
        </w:rPr>
        <w:t xml:space="preserve"> Blut finden!</w:t>
      </w:r>
    </w:p>
    <w:p w14:paraId="0D95210E" w14:textId="484D78C6" w:rsidR="00E35FD3" w:rsidRDefault="00BF08C9">
      <w:pPr>
        <w:pStyle w:val="Listenabsatz1"/>
        <w:numPr>
          <w:ilvl w:val="0"/>
          <w:numId w:val="11"/>
        </w:numPr>
        <w:spacing w:before="180" w:after="180"/>
        <w:ind w:left="1163" w:hanging="360"/>
        <w:rPr>
          <w:rFonts w:ascii="Arial" w:eastAsia="Arial" w:hAnsi="Arial" w:cs="Arial"/>
          <w:sz w:val="22"/>
          <w:szCs w:val="22"/>
        </w:rPr>
      </w:pPr>
      <w:r>
        <w:rPr>
          <w:rFonts w:ascii="Arial" w:eastAsia="Arial" w:hAnsi="Arial" w:cs="Arial"/>
          <w:sz w:val="22"/>
          <w:szCs w:val="22"/>
        </w:rPr>
        <w:t>Legenden behaupten, dass es eine Anderswelt gibt. Ein Zugang zu</w:t>
      </w:r>
      <w:r>
        <w:rPr>
          <w:rFonts w:ascii="Arial" w:eastAsia="Arial" w:hAnsi="Arial" w:cs="Arial"/>
          <w:sz w:val="22"/>
          <w:szCs w:val="22"/>
        </w:rPr>
        <w:t xml:space="preserve">m </w:t>
      </w:r>
      <w:proofErr w:type="spellStart"/>
      <w:r>
        <w:rPr>
          <w:rFonts w:ascii="Arial" w:eastAsia="Arial" w:hAnsi="Arial" w:cs="Arial"/>
          <w:sz w:val="22"/>
          <w:szCs w:val="22"/>
        </w:rPr>
        <w:t>Trollmarkt</w:t>
      </w:r>
      <w:proofErr w:type="spellEnd"/>
      <w:r>
        <w:rPr>
          <w:rFonts w:ascii="Arial" w:eastAsia="Arial" w:hAnsi="Arial" w:cs="Arial"/>
          <w:sz w:val="22"/>
          <w:szCs w:val="22"/>
        </w:rPr>
        <w:t xml:space="preserve"> soll es in dieser Kanalisation geben. Es leben dort die mythischsten Kreaturen. Trolle, Elfen und Orks sind noch die normalsten Gestalten. Es gibt die fantastischsten Dinge dort zu erwerben, aber zugleich auch sehr gefährliche. Handelst du mit ihnen, verlangen sie keine </w:t>
      </w:r>
      <w:proofErr w:type="spellStart"/>
      <w:r>
        <w:rPr>
          <w:rFonts w:ascii="Arial" w:eastAsia="Arial" w:hAnsi="Arial" w:cs="Arial"/>
          <w:sz w:val="22"/>
          <w:szCs w:val="22"/>
        </w:rPr>
        <w:t>Credits</w:t>
      </w:r>
      <w:proofErr w:type="spellEnd"/>
      <w:r>
        <w:rPr>
          <w:rFonts w:ascii="Arial" w:eastAsia="Arial" w:hAnsi="Arial" w:cs="Arial"/>
          <w:sz w:val="22"/>
          <w:szCs w:val="22"/>
        </w:rPr>
        <w:t xml:space="preserve">. Geschenkt bekommt </w:t>
      </w:r>
      <w:r w:rsidR="0047393E">
        <w:rPr>
          <w:rFonts w:ascii="Arial" w:eastAsia="Arial" w:hAnsi="Arial" w:cs="Arial"/>
          <w:sz w:val="22"/>
          <w:szCs w:val="22"/>
        </w:rPr>
        <w:t>man</w:t>
      </w:r>
      <w:r>
        <w:rPr>
          <w:rFonts w:ascii="Arial" w:eastAsia="Arial" w:hAnsi="Arial" w:cs="Arial"/>
          <w:sz w:val="22"/>
          <w:szCs w:val="22"/>
        </w:rPr>
        <w:t xml:space="preserve"> es allerdings auch nicht. Oft verliert </w:t>
      </w:r>
      <w:r w:rsidR="0047393E">
        <w:rPr>
          <w:rFonts w:ascii="Arial" w:eastAsia="Arial" w:hAnsi="Arial" w:cs="Arial"/>
          <w:sz w:val="22"/>
          <w:szCs w:val="22"/>
        </w:rPr>
        <w:t>man</w:t>
      </w:r>
      <w:r>
        <w:rPr>
          <w:rFonts w:ascii="Arial" w:eastAsia="Arial" w:hAnsi="Arial" w:cs="Arial"/>
          <w:sz w:val="22"/>
          <w:szCs w:val="22"/>
        </w:rPr>
        <w:t xml:space="preserve"> ein Teil von </w:t>
      </w:r>
      <w:r w:rsidR="0047393E">
        <w:rPr>
          <w:rFonts w:ascii="Arial" w:eastAsia="Arial" w:hAnsi="Arial" w:cs="Arial"/>
          <w:sz w:val="22"/>
          <w:szCs w:val="22"/>
        </w:rPr>
        <w:t>sich</w:t>
      </w:r>
      <w:r>
        <w:rPr>
          <w:rFonts w:ascii="Arial" w:eastAsia="Arial" w:hAnsi="Arial" w:cs="Arial"/>
          <w:sz w:val="22"/>
          <w:szCs w:val="22"/>
        </w:rPr>
        <w:t>. Körperteile sind noch das Harmloseste.</w:t>
      </w:r>
    </w:p>
    <w:p w14:paraId="0D95210F" w14:textId="77777777" w:rsidR="00E35FD3" w:rsidRDefault="00BF08C9">
      <w:pPr>
        <w:pStyle w:val="berschrift21"/>
        <w:rPr>
          <w:b/>
          <w:bCs/>
        </w:rPr>
      </w:pPr>
      <w:r>
        <w:rPr>
          <w:b/>
          <w:bCs/>
        </w:rPr>
        <w:t>Erläuterung</w:t>
      </w:r>
    </w:p>
    <w:p w14:paraId="0D952110" w14:textId="77777777" w:rsidR="00E35FD3" w:rsidRDefault="00BF08C9">
      <w:pPr>
        <w:pStyle w:val="Listenabsatz1"/>
        <w:numPr>
          <w:ilvl w:val="0"/>
          <w:numId w:val="14"/>
        </w:numPr>
        <w:spacing w:before="180" w:after="180"/>
        <w:ind w:left="720" w:hanging="360"/>
        <w:rPr>
          <w:rFonts w:ascii="Arial" w:eastAsia="Arial" w:hAnsi="Arial" w:cs="Arial"/>
          <w:sz w:val="22"/>
          <w:szCs w:val="22"/>
        </w:rPr>
      </w:pPr>
      <w:r>
        <w:rPr>
          <w:rFonts w:ascii="Arial" w:eastAsia="Arial" w:hAnsi="Arial" w:cs="Arial"/>
          <w:sz w:val="22"/>
          <w:szCs w:val="22"/>
        </w:rPr>
        <w:t>Protagonisten / Charaktere - Die Charaktere der Spielende die sie verkörpern.</w:t>
      </w:r>
    </w:p>
    <w:p w14:paraId="0D952111" w14:textId="77777777" w:rsidR="00E35FD3" w:rsidRDefault="00BF08C9">
      <w:pPr>
        <w:pStyle w:val="Listenabsatz1"/>
        <w:numPr>
          <w:ilvl w:val="0"/>
          <w:numId w:val="14"/>
        </w:numPr>
        <w:spacing w:before="180" w:after="180"/>
        <w:ind w:left="720" w:hanging="360"/>
        <w:rPr>
          <w:rFonts w:ascii="Arial" w:eastAsia="Arial" w:hAnsi="Arial" w:cs="Arial"/>
          <w:sz w:val="22"/>
          <w:szCs w:val="22"/>
        </w:rPr>
      </w:pPr>
      <w:r>
        <w:rPr>
          <w:rFonts w:ascii="Arial" w:eastAsia="Arial" w:hAnsi="Arial" w:cs="Arial"/>
          <w:sz w:val="22"/>
          <w:szCs w:val="22"/>
        </w:rPr>
        <w:t>Antagonisten - Die Gegner der Charaktere</w:t>
      </w:r>
    </w:p>
    <w:p w14:paraId="0D952112" w14:textId="77777777" w:rsidR="00E35FD3" w:rsidRDefault="00BF08C9">
      <w:pPr>
        <w:pStyle w:val="Listenabsatz1"/>
        <w:numPr>
          <w:ilvl w:val="0"/>
          <w:numId w:val="14"/>
        </w:numPr>
        <w:spacing w:before="180" w:after="180"/>
        <w:ind w:left="720" w:hanging="360"/>
        <w:rPr>
          <w:rFonts w:ascii="Arial" w:eastAsia="Arial" w:hAnsi="Arial" w:cs="Arial"/>
          <w:sz w:val="22"/>
          <w:szCs w:val="22"/>
        </w:rPr>
      </w:pPr>
      <w:r>
        <w:rPr>
          <w:rFonts w:ascii="Arial" w:eastAsia="Arial" w:hAnsi="Arial" w:cs="Arial"/>
          <w:sz w:val="22"/>
          <w:szCs w:val="22"/>
        </w:rPr>
        <w:t>Nulllinie - Tod der SCs, NPCs</w:t>
      </w:r>
    </w:p>
    <w:p w14:paraId="0D952113" w14:textId="77777777" w:rsidR="00E35FD3" w:rsidRDefault="00BF08C9">
      <w:pPr>
        <w:pStyle w:val="Listenabsatz1"/>
        <w:numPr>
          <w:ilvl w:val="0"/>
          <w:numId w:val="14"/>
        </w:numPr>
        <w:spacing w:before="180" w:after="180"/>
        <w:ind w:left="720" w:hanging="360"/>
        <w:rPr>
          <w:rFonts w:ascii="Arial" w:eastAsia="Arial" w:hAnsi="Arial" w:cs="Arial"/>
          <w:sz w:val="22"/>
          <w:szCs w:val="22"/>
        </w:rPr>
      </w:pPr>
      <w:r>
        <w:rPr>
          <w:rFonts w:ascii="Arial" w:eastAsia="Arial" w:hAnsi="Arial" w:cs="Arial"/>
          <w:sz w:val="22"/>
          <w:szCs w:val="22"/>
        </w:rPr>
        <w:t>SC - spielender Charakter</w:t>
      </w:r>
    </w:p>
    <w:p w14:paraId="0D952114" w14:textId="77777777" w:rsidR="00E35FD3" w:rsidRDefault="00BF08C9">
      <w:pPr>
        <w:pStyle w:val="Listenabsatz1"/>
        <w:numPr>
          <w:ilvl w:val="0"/>
          <w:numId w:val="14"/>
        </w:numPr>
        <w:spacing w:before="180" w:after="180"/>
        <w:ind w:left="720" w:hanging="360"/>
        <w:rPr>
          <w:rFonts w:ascii="Arial" w:eastAsia="Arial" w:hAnsi="Arial" w:cs="Arial"/>
          <w:sz w:val="22"/>
          <w:szCs w:val="22"/>
        </w:rPr>
      </w:pPr>
      <w:r>
        <w:rPr>
          <w:rFonts w:ascii="Arial" w:eastAsia="Arial" w:hAnsi="Arial" w:cs="Arial"/>
          <w:sz w:val="22"/>
          <w:szCs w:val="22"/>
        </w:rPr>
        <w:t>NPC / NSC - Non Player Charakter / Nicht Spieler Charakter</w:t>
      </w:r>
    </w:p>
    <w:p w14:paraId="0D952115" w14:textId="77777777" w:rsidR="00E35FD3" w:rsidRDefault="00BF08C9">
      <w:pPr>
        <w:pStyle w:val="Listenabsatz1"/>
        <w:numPr>
          <w:ilvl w:val="0"/>
          <w:numId w:val="14"/>
        </w:numPr>
        <w:spacing w:before="180" w:after="180"/>
        <w:ind w:left="720" w:hanging="360"/>
        <w:rPr>
          <w:rFonts w:ascii="Arial" w:eastAsia="Arial" w:hAnsi="Arial" w:cs="Arial"/>
          <w:sz w:val="22"/>
          <w:szCs w:val="22"/>
        </w:rPr>
      </w:pPr>
      <w:r>
        <w:rPr>
          <w:rFonts w:ascii="Arial" w:eastAsia="Arial" w:hAnsi="Arial" w:cs="Arial"/>
          <w:sz w:val="22"/>
          <w:szCs w:val="22"/>
        </w:rPr>
        <w:t>SL - spielleitende Person</w:t>
      </w:r>
    </w:p>
    <w:p w14:paraId="0D952116" w14:textId="77777777" w:rsidR="00E35FD3" w:rsidRDefault="00BF08C9">
      <w:pPr>
        <w:pStyle w:val="Listenabsatz1"/>
        <w:numPr>
          <w:ilvl w:val="0"/>
          <w:numId w:val="14"/>
        </w:numPr>
        <w:spacing w:before="180" w:after="180"/>
        <w:ind w:left="720" w:hanging="360"/>
        <w:rPr>
          <w:rFonts w:ascii="Arial" w:eastAsia="Arial" w:hAnsi="Arial" w:cs="Arial"/>
          <w:sz w:val="22"/>
          <w:szCs w:val="22"/>
        </w:rPr>
      </w:pPr>
      <w:r>
        <w:rPr>
          <w:rFonts w:ascii="Arial" w:eastAsia="Arial" w:hAnsi="Arial" w:cs="Arial"/>
          <w:sz w:val="22"/>
          <w:szCs w:val="22"/>
        </w:rPr>
        <w:t>KR - Kampfrunde</w:t>
      </w:r>
    </w:p>
    <w:p w14:paraId="0D952117" w14:textId="77777777" w:rsidR="00E35FD3" w:rsidRDefault="00BF08C9">
      <w:pPr>
        <w:pStyle w:val="Listenabsatz1"/>
        <w:numPr>
          <w:ilvl w:val="0"/>
          <w:numId w:val="13"/>
        </w:numPr>
        <w:spacing w:before="180" w:after="180"/>
        <w:ind w:left="720" w:hanging="360"/>
        <w:rPr>
          <w:rFonts w:ascii="Arial" w:eastAsia="Arial" w:hAnsi="Arial" w:cs="Arial"/>
          <w:sz w:val="22"/>
          <w:szCs w:val="22"/>
        </w:rPr>
      </w:pPr>
      <w:r>
        <w:rPr>
          <w:rFonts w:ascii="Arial" w:eastAsia="Arial" w:hAnsi="Arial" w:cs="Arial"/>
          <w:sz w:val="22"/>
          <w:szCs w:val="22"/>
        </w:rPr>
        <w:t>HQ - Headquarter / Hauptquartier</w:t>
      </w:r>
    </w:p>
    <w:p w14:paraId="0D952118" w14:textId="77777777" w:rsidR="00E35FD3" w:rsidRDefault="00BF08C9">
      <w:pPr>
        <w:pStyle w:val="Listenabsatz1"/>
        <w:numPr>
          <w:ilvl w:val="0"/>
          <w:numId w:val="13"/>
        </w:numPr>
        <w:spacing w:before="180" w:after="180"/>
        <w:ind w:left="720" w:hanging="360"/>
        <w:rPr>
          <w:rFonts w:ascii="Arial" w:eastAsia="Arial" w:hAnsi="Arial" w:cs="Arial"/>
          <w:sz w:val="22"/>
          <w:szCs w:val="22"/>
        </w:rPr>
      </w:pPr>
      <w:r>
        <w:rPr>
          <w:rFonts w:ascii="Arial" w:eastAsia="Arial" w:hAnsi="Arial" w:cs="Arial"/>
          <w:sz w:val="22"/>
          <w:szCs w:val="22"/>
        </w:rPr>
        <w:t xml:space="preserve">Wesen - Menschen, Trolle, Elfen, </w:t>
      </w:r>
      <w:proofErr w:type="spellStart"/>
      <w:r>
        <w:rPr>
          <w:rFonts w:ascii="Arial" w:eastAsia="Arial" w:hAnsi="Arial" w:cs="Arial"/>
          <w:sz w:val="22"/>
          <w:szCs w:val="22"/>
        </w:rPr>
        <w:t>Orcs</w:t>
      </w:r>
      <w:proofErr w:type="spellEnd"/>
      <w:r>
        <w:rPr>
          <w:rFonts w:ascii="Arial" w:eastAsia="Arial" w:hAnsi="Arial" w:cs="Arial"/>
          <w:sz w:val="22"/>
          <w:szCs w:val="22"/>
        </w:rPr>
        <w:t xml:space="preserve"> usw. </w:t>
      </w:r>
    </w:p>
    <w:sectPr w:rsidR="00E35FD3">
      <w:type w:val="continuous"/>
      <w:pgSz w:w="11905" w:h="16837"/>
      <w:pgMar w:top="1134" w:right="850" w:bottom="709"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C076AC" w14:textId="77777777" w:rsidR="00BF08C9" w:rsidRDefault="00BF08C9">
      <w:r>
        <w:separator/>
      </w:r>
    </w:p>
  </w:endnote>
  <w:endnote w:type="continuationSeparator" w:id="0">
    <w:p w14:paraId="05A658A4" w14:textId="77777777" w:rsidR="00BF08C9" w:rsidRDefault="00BF08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sic Roman">
    <w:altName w:val="Cambria"/>
    <w:charset w:val="00"/>
    <w:family w:val="roman"/>
    <w:pitch w:val="default"/>
  </w:font>
  <w:font w:name="Basic Sans">
    <w:charset w:val="00"/>
    <w:family w:val="roman"/>
    <w:pitch w:val="default"/>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52119" w14:textId="77777777" w:rsidR="00E35FD3" w:rsidRDefault="00BF08C9">
    <w:pPr>
      <w:pStyle w:val="Fuzeile"/>
      <w:jc w:val="right"/>
    </w:pPr>
    <w:r>
      <w:t xml:space="preserve">Seite </w:t>
    </w:r>
    <w:r>
      <w:fldChar w:fldCharType="begin"/>
    </w:r>
    <w:r>
      <w:instrText xml:space="preserve"> PAGE </w:instrText>
    </w:r>
    <w:r>
      <w:fldChar w:fldCharType="separate"/>
    </w:r>
    <w:r>
      <w:t>1</w:t>
    </w:r>
    <w:r>
      <w:fldChar w:fldCharType="end"/>
    </w:r>
    <w:r>
      <w:t xml:space="preserve"> von </w:t>
    </w:r>
    <w:r>
      <w:fldChar w:fldCharType="begin"/>
    </w:r>
    <w:r>
      <w:instrText xml:space="preserve"> NUMPAGES \* Arabic </w:instrText>
    </w:r>
    <w:r>
      <w:fldChar w:fldCharType="separate"/>
    </w:r>
    <w:r>
      <w:t>17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E04AE2" w14:textId="77777777" w:rsidR="00BF08C9" w:rsidRDefault="00BF08C9">
      <w:r>
        <w:separator/>
      </w:r>
    </w:p>
  </w:footnote>
  <w:footnote w:type="continuationSeparator" w:id="0">
    <w:p w14:paraId="247A61F8" w14:textId="77777777" w:rsidR="00BF08C9" w:rsidRDefault="00BF08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26788"/>
    <w:multiLevelType w:val="hybridMultilevel"/>
    <w:tmpl w:val="3962E9A2"/>
    <w:name w:val="Nummerierungsliste 12"/>
    <w:lvl w:ilvl="0" w:tplc="7FC88358">
      <w:numFmt w:val="bullet"/>
      <w:lvlText w:val="·"/>
      <w:lvlJc w:val="left"/>
      <w:pPr>
        <w:ind w:left="360" w:firstLine="0"/>
      </w:pPr>
      <w:rPr>
        <w:spacing w:val="0"/>
      </w:rPr>
    </w:lvl>
    <w:lvl w:ilvl="1" w:tplc="6054F862">
      <w:numFmt w:val="bullet"/>
      <w:lvlText w:val="o"/>
      <w:lvlJc w:val="left"/>
      <w:pPr>
        <w:ind w:left="1080" w:firstLine="0"/>
      </w:pPr>
      <w:rPr>
        <w:rFonts w:ascii="Courier New" w:eastAsia="Courier New" w:hAnsi="Courier New" w:cs="Courier New"/>
        <w:spacing w:val="0"/>
      </w:rPr>
    </w:lvl>
    <w:lvl w:ilvl="2" w:tplc="5E9621D6">
      <w:numFmt w:val="bullet"/>
      <w:lvlText w:val="§"/>
      <w:lvlJc w:val="left"/>
      <w:pPr>
        <w:ind w:left="1800" w:firstLine="0"/>
      </w:pPr>
      <w:rPr>
        <w:rFonts w:ascii="Wingdings" w:eastAsia="Wingdings" w:hAnsi="Wingdings" w:cs="Wingdings"/>
        <w:spacing w:val="0"/>
      </w:rPr>
    </w:lvl>
    <w:lvl w:ilvl="3" w:tplc="7CA2EC70">
      <w:numFmt w:val="bullet"/>
      <w:lvlText w:val="·"/>
      <w:lvlJc w:val="left"/>
      <w:pPr>
        <w:ind w:left="2520" w:firstLine="0"/>
      </w:pPr>
      <w:rPr>
        <w:rFonts w:ascii="Symbol" w:eastAsia="Symbol" w:hAnsi="Symbol" w:cs="Symbol"/>
        <w:spacing w:val="0"/>
      </w:rPr>
    </w:lvl>
    <w:lvl w:ilvl="4" w:tplc="3AB2277C">
      <w:numFmt w:val="bullet"/>
      <w:lvlText w:val="o"/>
      <w:lvlJc w:val="left"/>
      <w:pPr>
        <w:ind w:left="3240" w:firstLine="0"/>
      </w:pPr>
      <w:rPr>
        <w:rFonts w:ascii="Courier New" w:eastAsia="Courier New" w:hAnsi="Courier New" w:cs="Courier New"/>
        <w:spacing w:val="0"/>
      </w:rPr>
    </w:lvl>
    <w:lvl w:ilvl="5" w:tplc="377A9E5E">
      <w:numFmt w:val="bullet"/>
      <w:lvlText w:val="§"/>
      <w:lvlJc w:val="left"/>
      <w:pPr>
        <w:ind w:left="3960" w:firstLine="0"/>
      </w:pPr>
      <w:rPr>
        <w:rFonts w:ascii="Wingdings" w:eastAsia="Wingdings" w:hAnsi="Wingdings" w:cs="Wingdings"/>
        <w:spacing w:val="0"/>
      </w:rPr>
    </w:lvl>
    <w:lvl w:ilvl="6" w:tplc="093CAC9E">
      <w:numFmt w:val="bullet"/>
      <w:lvlText w:val="·"/>
      <w:lvlJc w:val="left"/>
      <w:pPr>
        <w:ind w:left="4680" w:firstLine="0"/>
      </w:pPr>
      <w:rPr>
        <w:rFonts w:ascii="Symbol" w:eastAsia="Symbol" w:hAnsi="Symbol" w:cs="Symbol"/>
        <w:spacing w:val="0"/>
      </w:rPr>
    </w:lvl>
    <w:lvl w:ilvl="7" w:tplc="B34E6B24">
      <w:numFmt w:val="bullet"/>
      <w:lvlText w:val="o"/>
      <w:lvlJc w:val="left"/>
      <w:pPr>
        <w:ind w:left="5400" w:firstLine="0"/>
      </w:pPr>
      <w:rPr>
        <w:rFonts w:ascii="Courier New" w:eastAsia="Courier New" w:hAnsi="Courier New" w:cs="Courier New"/>
        <w:spacing w:val="0"/>
      </w:rPr>
    </w:lvl>
    <w:lvl w:ilvl="8" w:tplc="ACAE0F20">
      <w:numFmt w:val="bullet"/>
      <w:lvlText w:val="§"/>
      <w:lvlJc w:val="left"/>
      <w:pPr>
        <w:ind w:left="6120" w:firstLine="0"/>
      </w:pPr>
      <w:rPr>
        <w:rFonts w:ascii="Wingdings" w:eastAsia="Wingdings" w:hAnsi="Wingdings" w:cs="Wingdings"/>
        <w:spacing w:val="0"/>
      </w:rPr>
    </w:lvl>
  </w:abstractNum>
  <w:abstractNum w:abstractNumId="1" w15:restartNumberingAfterBreak="0">
    <w:nsid w:val="057E6235"/>
    <w:multiLevelType w:val="hybridMultilevel"/>
    <w:tmpl w:val="8AE03D5E"/>
    <w:name w:val="Nummerierungsliste 6"/>
    <w:lvl w:ilvl="0" w:tplc="B214495E">
      <w:numFmt w:val="bullet"/>
      <w:lvlText w:val="·"/>
      <w:lvlJc w:val="left"/>
      <w:pPr>
        <w:ind w:left="360" w:firstLine="0"/>
      </w:pPr>
      <w:rPr>
        <w:rFonts w:ascii="Symbol" w:eastAsia="Symbol" w:hAnsi="Symbol" w:cs="Symbol"/>
        <w:spacing w:val="0"/>
      </w:rPr>
    </w:lvl>
    <w:lvl w:ilvl="1" w:tplc="017C693A">
      <w:numFmt w:val="bullet"/>
      <w:lvlText w:val="o"/>
      <w:lvlJc w:val="left"/>
      <w:pPr>
        <w:ind w:left="1080" w:firstLine="0"/>
      </w:pPr>
      <w:rPr>
        <w:rFonts w:ascii="Courier New" w:eastAsia="Courier New" w:hAnsi="Courier New" w:cs="Courier New"/>
        <w:spacing w:val="0"/>
      </w:rPr>
    </w:lvl>
    <w:lvl w:ilvl="2" w:tplc="3A7E48EE">
      <w:numFmt w:val="bullet"/>
      <w:lvlText w:val="§"/>
      <w:lvlJc w:val="left"/>
      <w:pPr>
        <w:ind w:left="1800" w:firstLine="0"/>
      </w:pPr>
      <w:rPr>
        <w:rFonts w:ascii="Wingdings" w:eastAsia="Wingdings" w:hAnsi="Wingdings" w:cs="Wingdings"/>
        <w:spacing w:val="0"/>
      </w:rPr>
    </w:lvl>
    <w:lvl w:ilvl="3" w:tplc="57CED168">
      <w:numFmt w:val="bullet"/>
      <w:lvlText w:val="·"/>
      <w:lvlJc w:val="left"/>
      <w:pPr>
        <w:ind w:left="2520" w:firstLine="0"/>
      </w:pPr>
      <w:rPr>
        <w:rFonts w:ascii="Symbol" w:eastAsia="Symbol" w:hAnsi="Symbol" w:cs="Symbol"/>
        <w:spacing w:val="0"/>
      </w:rPr>
    </w:lvl>
    <w:lvl w:ilvl="4" w:tplc="246EFD10">
      <w:numFmt w:val="bullet"/>
      <w:lvlText w:val="o"/>
      <w:lvlJc w:val="left"/>
      <w:pPr>
        <w:ind w:left="3240" w:firstLine="0"/>
      </w:pPr>
      <w:rPr>
        <w:rFonts w:ascii="Courier New" w:eastAsia="Courier New" w:hAnsi="Courier New" w:cs="Courier New"/>
        <w:spacing w:val="0"/>
      </w:rPr>
    </w:lvl>
    <w:lvl w:ilvl="5" w:tplc="15A6EF04">
      <w:numFmt w:val="bullet"/>
      <w:lvlText w:val="§"/>
      <w:lvlJc w:val="left"/>
      <w:pPr>
        <w:ind w:left="3960" w:firstLine="0"/>
      </w:pPr>
      <w:rPr>
        <w:rFonts w:ascii="Wingdings" w:eastAsia="Wingdings" w:hAnsi="Wingdings" w:cs="Wingdings"/>
        <w:spacing w:val="0"/>
      </w:rPr>
    </w:lvl>
    <w:lvl w:ilvl="6" w:tplc="F4DC2874">
      <w:numFmt w:val="bullet"/>
      <w:lvlText w:val="·"/>
      <w:lvlJc w:val="left"/>
      <w:pPr>
        <w:ind w:left="4680" w:firstLine="0"/>
      </w:pPr>
      <w:rPr>
        <w:rFonts w:ascii="Symbol" w:eastAsia="Symbol" w:hAnsi="Symbol" w:cs="Symbol"/>
        <w:spacing w:val="0"/>
      </w:rPr>
    </w:lvl>
    <w:lvl w:ilvl="7" w:tplc="67DA8AE6">
      <w:numFmt w:val="bullet"/>
      <w:lvlText w:val="o"/>
      <w:lvlJc w:val="left"/>
      <w:pPr>
        <w:ind w:left="5400" w:firstLine="0"/>
      </w:pPr>
      <w:rPr>
        <w:rFonts w:ascii="Courier New" w:eastAsia="Courier New" w:hAnsi="Courier New" w:cs="Courier New"/>
        <w:spacing w:val="0"/>
      </w:rPr>
    </w:lvl>
    <w:lvl w:ilvl="8" w:tplc="07C69922">
      <w:numFmt w:val="bullet"/>
      <w:lvlText w:val="§"/>
      <w:lvlJc w:val="left"/>
      <w:pPr>
        <w:ind w:left="6120" w:firstLine="0"/>
      </w:pPr>
      <w:rPr>
        <w:rFonts w:ascii="Wingdings" w:eastAsia="Wingdings" w:hAnsi="Wingdings" w:cs="Wingdings"/>
        <w:spacing w:val="0"/>
      </w:rPr>
    </w:lvl>
  </w:abstractNum>
  <w:abstractNum w:abstractNumId="2" w15:restartNumberingAfterBreak="0">
    <w:nsid w:val="0716088D"/>
    <w:multiLevelType w:val="singleLevel"/>
    <w:tmpl w:val="7FFED71C"/>
    <w:name w:val="Bullet 15"/>
    <w:lvl w:ilvl="0">
      <w:numFmt w:val="bullet"/>
      <w:lvlText w:val="·"/>
      <w:lvlJc w:val="left"/>
      <w:pPr>
        <w:ind w:left="0" w:firstLine="0"/>
      </w:pPr>
      <w:rPr>
        <w:spacing w:val="0"/>
      </w:rPr>
    </w:lvl>
  </w:abstractNum>
  <w:abstractNum w:abstractNumId="3" w15:restartNumberingAfterBreak="0">
    <w:nsid w:val="0DDF61F2"/>
    <w:multiLevelType w:val="singleLevel"/>
    <w:tmpl w:val="A8A076B6"/>
    <w:name w:val="Bullet 17"/>
    <w:lvl w:ilvl="0">
      <w:numFmt w:val="bullet"/>
      <w:lvlText w:val="·"/>
      <w:lvlJc w:val="left"/>
      <w:pPr>
        <w:ind w:left="0" w:firstLine="0"/>
      </w:pPr>
      <w:rPr>
        <w:rFonts w:ascii="Symbol" w:eastAsia="Symbol" w:hAnsi="Symbol" w:cs="Symbol"/>
        <w:spacing w:val="0"/>
      </w:rPr>
    </w:lvl>
  </w:abstractNum>
  <w:abstractNum w:abstractNumId="4" w15:restartNumberingAfterBreak="0">
    <w:nsid w:val="23814F0A"/>
    <w:multiLevelType w:val="hybridMultilevel"/>
    <w:tmpl w:val="0ADCFAA8"/>
    <w:name w:val="Nummerierungsliste 9"/>
    <w:lvl w:ilvl="0" w:tplc="CC9C0528">
      <w:numFmt w:val="bullet"/>
      <w:lvlText w:val="·"/>
      <w:lvlJc w:val="left"/>
      <w:pPr>
        <w:ind w:left="349" w:firstLine="0"/>
      </w:pPr>
      <w:rPr>
        <w:rFonts w:ascii="Symbol" w:eastAsia="Symbol" w:hAnsi="Symbol" w:cs="Symbol"/>
        <w:spacing w:val="0"/>
      </w:rPr>
    </w:lvl>
    <w:lvl w:ilvl="1" w:tplc="13F4F452">
      <w:numFmt w:val="bullet"/>
      <w:lvlText w:val="o"/>
      <w:lvlJc w:val="left"/>
      <w:pPr>
        <w:ind w:left="626" w:firstLine="0"/>
      </w:pPr>
      <w:rPr>
        <w:rFonts w:ascii="Courier New" w:eastAsia="Courier New" w:hAnsi="Courier New" w:cs="Courier New"/>
        <w:spacing w:val="0"/>
      </w:rPr>
    </w:lvl>
    <w:lvl w:ilvl="2" w:tplc="7C2ADFD6">
      <w:numFmt w:val="bullet"/>
      <w:lvlText w:val="§"/>
      <w:lvlJc w:val="left"/>
      <w:pPr>
        <w:ind w:left="1346" w:firstLine="0"/>
      </w:pPr>
      <w:rPr>
        <w:rFonts w:ascii="Wingdings" w:eastAsia="Wingdings" w:hAnsi="Wingdings" w:cs="Wingdings"/>
        <w:spacing w:val="0"/>
      </w:rPr>
    </w:lvl>
    <w:lvl w:ilvl="3" w:tplc="C7AA7EFC">
      <w:numFmt w:val="bullet"/>
      <w:lvlText w:val="·"/>
      <w:lvlJc w:val="left"/>
      <w:pPr>
        <w:ind w:left="2066" w:firstLine="0"/>
      </w:pPr>
      <w:rPr>
        <w:rFonts w:ascii="Symbol" w:eastAsia="Symbol" w:hAnsi="Symbol" w:cs="Symbol"/>
        <w:spacing w:val="0"/>
      </w:rPr>
    </w:lvl>
    <w:lvl w:ilvl="4" w:tplc="227E8D38">
      <w:numFmt w:val="bullet"/>
      <w:lvlText w:val="o"/>
      <w:lvlJc w:val="left"/>
      <w:pPr>
        <w:ind w:left="2786" w:firstLine="0"/>
      </w:pPr>
      <w:rPr>
        <w:rFonts w:ascii="Courier New" w:eastAsia="Courier New" w:hAnsi="Courier New" w:cs="Courier New"/>
        <w:spacing w:val="0"/>
      </w:rPr>
    </w:lvl>
    <w:lvl w:ilvl="5" w:tplc="397839DE">
      <w:numFmt w:val="bullet"/>
      <w:lvlText w:val="§"/>
      <w:lvlJc w:val="left"/>
      <w:pPr>
        <w:ind w:left="3506" w:firstLine="0"/>
      </w:pPr>
      <w:rPr>
        <w:rFonts w:ascii="Wingdings" w:eastAsia="Wingdings" w:hAnsi="Wingdings" w:cs="Wingdings"/>
        <w:spacing w:val="0"/>
      </w:rPr>
    </w:lvl>
    <w:lvl w:ilvl="6" w:tplc="4A24A922">
      <w:numFmt w:val="bullet"/>
      <w:lvlText w:val="·"/>
      <w:lvlJc w:val="left"/>
      <w:pPr>
        <w:ind w:left="4226" w:firstLine="0"/>
      </w:pPr>
      <w:rPr>
        <w:rFonts w:ascii="Symbol" w:eastAsia="Symbol" w:hAnsi="Symbol" w:cs="Symbol"/>
        <w:spacing w:val="0"/>
      </w:rPr>
    </w:lvl>
    <w:lvl w:ilvl="7" w:tplc="1A0449B0">
      <w:numFmt w:val="bullet"/>
      <w:lvlText w:val="o"/>
      <w:lvlJc w:val="left"/>
      <w:pPr>
        <w:ind w:left="4946" w:firstLine="0"/>
      </w:pPr>
      <w:rPr>
        <w:rFonts w:ascii="Courier New" w:eastAsia="Courier New" w:hAnsi="Courier New" w:cs="Courier New"/>
        <w:spacing w:val="0"/>
      </w:rPr>
    </w:lvl>
    <w:lvl w:ilvl="8" w:tplc="3CAACFE0">
      <w:numFmt w:val="bullet"/>
      <w:lvlText w:val="§"/>
      <w:lvlJc w:val="left"/>
      <w:pPr>
        <w:ind w:left="5666" w:firstLine="0"/>
      </w:pPr>
      <w:rPr>
        <w:rFonts w:ascii="Wingdings" w:eastAsia="Wingdings" w:hAnsi="Wingdings" w:cs="Wingdings"/>
        <w:spacing w:val="0"/>
      </w:rPr>
    </w:lvl>
  </w:abstractNum>
  <w:abstractNum w:abstractNumId="5" w15:restartNumberingAfterBreak="0">
    <w:nsid w:val="277C787C"/>
    <w:multiLevelType w:val="hybridMultilevel"/>
    <w:tmpl w:val="E0A81100"/>
    <w:name w:val="Nummerierungsliste 7"/>
    <w:lvl w:ilvl="0" w:tplc="A336B88C">
      <w:numFmt w:val="bullet"/>
      <w:lvlText w:val="·"/>
      <w:lvlJc w:val="left"/>
      <w:pPr>
        <w:ind w:left="803" w:firstLine="0"/>
      </w:pPr>
      <w:rPr>
        <w:rFonts w:ascii="Symbol" w:eastAsia="Symbol" w:hAnsi="Symbol" w:cs="Symbol"/>
        <w:spacing w:val="0"/>
      </w:rPr>
    </w:lvl>
    <w:lvl w:ilvl="1" w:tplc="5042474E">
      <w:numFmt w:val="bullet"/>
      <w:lvlText w:val="o"/>
      <w:lvlJc w:val="left"/>
      <w:pPr>
        <w:ind w:left="1523" w:firstLine="0"/>
      </w:pPr>
      <w:rPr>
        <w:rFonts w:ascii="Courier New" w:eastAsia="Courier New" w:hAnsi="Courier New" w:cs="Courier New"/>
        <w:spacing w:val="0"/>
      </w:rPr>
    </w:lvl>
    <w:lvl w:ilvl="2" w:tplc="13064408">
      <w:numFmt w:val="bullet"/>
      <w:lvlText w:val="§"/>
      <w:lvlJc w:val="left"/>
      <w:pPr>
        <w:ind w:left="2243" w:firstLine="0"/>
      </w:pPr>
      <w:rPr>
        <w:rFonts w:ascii="Wingdings" w:eastAsia="Wingdings" w:hAnsi="Wingdings" w:cs="Wingdings"/>
        <w:spacing w:val="0"/>
      </w:rPr>
    </w:lvl>
    <w:lvl w:ilvl="3" w:tplc="7CCE49E0">
      <w:numFmt w:val="bullet"/>
      <w:lvlText w:val="·"/>
      <w:lvlJc w:val="left"/>
      <w:pPr>
        <w:ind w:left="2963" w:firstLine="0"/>
      </w:pPr>
      <w:rPr>
        <w:rFonts w:ascii="Symbol" w:eastAsia="Symbol" w:hAnsi="Symbol" w:cs="Symbol"/>
        <w:spacing w:val="0"/>
      </w:rPr>
    </w:lvl>
    <w:lvl w:ilvl="4" w:tplc="88E07590">
      <w:numFmt w:val="bullet"/>
      <w:lvlText w:val="o"/>
      <w:lvlJc w:val="left"/>
      <w:pPr>
        <w:ind w:left="3683" w:firstLine="0"/>
      </w:pPr>
      <w:rPr>
        <w:rFonts w:ascii="Courier New" w:eastAsia="Courier New" w:hAnsi="Courier New" w:cs="Courier New"/>
        <w:spacing w:val="0"/>
      </w:rPr>
    </w:lvl>
    <w:lvl w:ilvl="5" w:tplc="B43CE2C2">
      <w:numFmt w:val="bullet"/>
      <w:lvlText w:val="§"/>
      <w:lvlJc w:val="left"/>
      <w:pPr>
        <w:ind w:left="4403" w:firstLine="0"/>
      </w:pPr>
      <w:rPr>
        <w:rFonts w:ascii="Wingdings" w:eastAsia="Wingdings" w:hAnsi="Wingdings" w:cs="Wingdings"/>
        <w:spacing w:val="0"/>
      </w:rPr>
    </w:lvl>
    <w:lvl w:ilvl="6" w:tplc="AF44354E">
      <w:numFmt w:val="bullet"/>
      <w:lvlText w:val="·"/>
      <w:lvlJc w:val="left"/>
      <w:pPr>
        <w:ind w:left="5123" w:firstLine="0"/>
      </w:pPr>
      <w:rPr>
        <w:rFonts w:ascii="Symbol" w:eastAsia="Symbol" w:hAnsi="Symbol" w:cs="Symbol"/>
        <w:spacing w:val="0"/>
      </w:rPr>
    </w:lvl>
    <w:lvl w:ilvl="7" w:tplc="467A24C0">
      <w:numFmt w:val="bullet"/>
      <w:lvlText w:val="o"/>
      <w:lvlJc w:val="left"/>
      <w:pPr>
        <w:ind w:left="5843" w:firstLine="0"/>
      </w:pPr>
      <w:rPr>
        <w:rFonts w:ascii="Courier New" w:eastAsia="Courier New" w:hAnsi="Courier New" w:cs="Courier New"/>
        <w:spacing w:val="0"/>
      </w:rPr>
    </w:lvl>
    <w:lvl w:ilvl="8" w:tplc="3D36BD00">
      <w:numFmt w:val="bullet"/>
      <w:lvlText w:val="§"/>
      <w:lvlJc w:val="left"/>
      <w:pPr>
        <w:ind w:left="6563" w:firstLine="0"/>
      </w:pPr>
      <w:rPr>
        <w:rFonts w:ascii="Wingdings" w:eastAsia="Wingdings" w:hAnsi="Wingdings" w:cs="Wingdings"/>
        <w:spacing w:val="0"/>
      </w:rPr>
    </w:lvl>
  </w:abstractNum>
  <w:abstractNum w:abstractNumId="6" w15:restartNumberingAfterBreak="0">
    <w:nsid w:val="2CCA6CCA"/>
    <w:multiLevelType w:val="hybridMultilevel"/>
    <w:tmpl w:val="9C7A8AAC"/>
    <w:name w:val="Nummerierungsliste 3"/>
    <w:lvl w:ilvl="0" w:tplc="58B48AB2">
      <w:numFmt w:val="bullet"/>
      <w:lvlText w:val="·"/>
      <w:lvlJc w:val="left"/>
      <w:pPr>
        <w:ind w:left="349" w:firstLine="0"/>
      </w:pPr>
      <w:rPr>
        <w:rFonts w:ascii="Symbol" w:eastAsia="Symbol" w:hAnsi="Symbol" w:cs="Symbol"/>
        <w:spacing w:val="0"/>
      </w:rPr>
    </w:lvl>
    <w:lvl w:ilvl="1" w:tplc="31087D3C">
      <w:numFmt w:val="bullet"/>
      <w:lvlText w:val="o"/>
      <w:lvlJc w:val="left"/>
      <w:pPr>
        <w:ind w:left="1069" w:firstLine="0"/>
      </w:pPr>
      <w:rPr>
        <w:rFonts w:ascii="Courier New" w:eastAsia="Courier New" w:hAnsi="Courier New" w:cs="Courier New"/>
        <w:spacing w:val="0"/>
      </w:rPr>
    </w:lvl>
    <w:lvl w:ilvl="2" w:tplc="F4D077A6">
      <w:numFmt w:val="bullet"/>
      <w:lvlText w:val="§"/>
      <w:lvlJc w:val="left"/>
      <w:pPr>
        <w:ind w:left="1789" w:firstLine="0"/>
      </w:pPr>
      <w:rPr>
        <w:rFonts w:ascii="Wingdings" w:eastAsia="Wingdings" w:hAnsi="Wingdings" w:cs="Wingdings"/>
        <w:spacing w:val="0"/>
      </w:rPr>
    </w:lvl>
    <w:lvl w:ilvl="3" w:tplc="8EA61CB2">
      <w:numFmt w:val="bullet"/>
      <w:lvlText w:val="·"/>
      <w:lvlJc w:val="left"/>
      <w:pPr>
        <w:ind w:left="2509" w:firstLine="0"/>
      </w:pPr>
      <w:rPr>
        <w:rFonts w:ascii="Symbol" w:eastAsia="Symbol" w:hAnsi="Symbol" w:cs="Symbol"/>
        <w:spacing w:val="0"/>
      </w:rPr>
    </w:lvl>
    <w:lvl w:ilvl="4" w:tplc="5C36F466">
      <w:numFmt w:val="bullet"/>
      <w:lvlText w:val="o"/>
      <w:lvlJc w:val="left"/>
      <w:pPr>
        <w:ind w:left="3229" w:firstLine="0"/>
      </w:pPr>
      <w:rPr>
        <w:rFonts w:ascii="Courier New" w:eastAsia="Courier New" w:hAnsi="Courier New" w:cs="Courier New"/>
        <w:spacing w:val="0"/>
      </w:rPr>
    </w:lvl>
    <w:lvl w:ilvl="5" w:tplc="83247584">
      <w:numFmt w:val="bullet"/>
      <w:lvlText w:val="§"/>
      <w:lvlJc w:val="left"/>
      <w:pPr>
        <w:ind w:left="3949" w:firstLine="0"/>
      </w:pPr>
      <w:rPr>
        <w:rFonts w:ascii="Wingdings" w:eastAsia="Wingdings" w:hAnsi="Wingdings" w:cs="Wingdings"/>
        <w:spacing w:val="0"/>
      </w:rPr>
    </w:lvl>
    <w:lvl w:ilvl="6" w:tplc="CD4A3900">
      <w:numFmt w:val="bullet"/>
      <w:lvlText w:val="·"/>
      <w:lvlJc w:val="left"/>
      <w:pPr>
        <w:ind w:left="4669" w:firstLine="0"/>
      </w:pPr>
      <w:rPr>
        <w:rFonts w:ascii="Symbol" w:eastAsia="Symbol" w:hAnsi="Symbol" w:cs="Symbol"/>
        <w:spacing w:val="0"/>
      </w:rPr>
    </w:lvl>
    <w:lvl w:ilvl="7" w:tplc="14067A4E">
      <w:numFmt w:val="bullet"/>
      <w:lvlText w:val="o"/>
      <w:lvlJc w:val="left"/>
      <w:pPr>
        <w:ind w:left="5389" w:firstLine="0"/>
      </w:pPr>
      <w:rPr>
        <w:rFonts w:ascii="Courier New" w:eastAsia="Courier New" w:hAnsi="Courier New" w:cs="Courier New"/>
        <w:spacing w:val="0"/>
      </w:rPr>
    </w:lvl>
    <w:lvl w:ilvl="8" w:tplc="6974F474">
      <w:numFmt w:val="bullet"/>
      <w:lvlText w:val="§"/>
      <w:lvlJc w:val="left"/>
      <w:pPr>
        <w:ind w:left="6109" w:firstLine="0"/>
      </w:pPr>
      <w:rPr>
        <w:rFonts w:ascii="Wingdings" w:eastAsia="Wingdings" w:hAnsi="Wingdings" w:cs="Wingdings"/>
        <w:spacing w:val="0"/>
      </w:rPr>
    </w:lvl>
  </w:abstractNum>
  <w:abstractNum w:abstractNumId="7" w15:restartNumberingAfterBreak="0">
    <w:nsid w:val="2CD114BE"/>
    <w:multiLevelType w:val="hybridMultilevel"/>
    <w:tmpl w:val="C37E51D2"/>
    <w:lvl w:ilvl="0" w:tplc="5CEC28BA">
      <w:numFmt w:val="none"/>
      <w:lvlText w:val=""/>
      <w:lvlJc w:val="left"/>
      <w:pPr>
        <w:tabs>
          <w:tab w:val="num" w:pos="360"/>
        </w:tabs>
        <w:ind w:left="360" w:hanging="360"/>
      </w:pPr>
    </w:lvl>
    <w:lvl w:ilvl="1" w:tplc="B43E3A98">
      <w:numFmt w:val="none"/>
      <w:lvlText w:val=""/>
      <w:lvlJc w:val="left"/>
      <w:pPr>
        <w:tabs>
          <w:tab w:val="num" w:pos="360"/>
        </w:tabs>
        <w:ind w:left="360" w:hanging="360"/>
      </w:pPr>
    </w:lvl>
    <w:lvl w:ilvl="2" w:tplc="24AEA2BA">
      <w:numFmt w:val="none"/>
      <w:lvlText w:val=""/>
      <w:lvlJc w:val="left"/>
      <w:pPr>
        <w:tabs>
          <w:tab w:val="num" w:pos="360"/>
        </w:tabs>
        <w:ind w:left="360" w:hanging="360"/>
      </w:pPr>
    </w:lvl>
    <w:lvl w:ilvl="3" w:tplc="37065D6C">
      <w:numFmt w:val="none"/>
      <w:lvlText w:val=""/>
      <w:lvlJc w:val="left"/>
      <w:pPr>
        <w:tabs>
          <w:tab w:val="num" w:pos="360"/>
        </w:tabs>
        <w:ind w:left="360" w:hanging="360"/>
      </w:pPr>
    </w:lvl>
    <w:lvl w:ilvl="4" w:tplc="7C902286">
      <w:numFmt w:val="none"/>
      <w:lvlText w:val=""/>
      <w:lvlJc w:val="left"/>
      <w:pPr>
        <w:tabs>
          <w:tab w:val="num" w:pos="360"/>
        </w:tabs>
        <w:ind w:left="360" w:hanging="360"/>
      </w:pPr>
    </w:lvl>
    <w:lvl w:ilvl="5" w:tplc="DF0C7AE4">
      <w:numFmt w:val="none"/>
      <w:lvlText w:val=""/>
      <w:lvlJc w:val="left"/>
      <w:pPr>
        <w:tabs>
          <w:tab w:val="num" w:pos="360"/>
        </w:tabs>
        <w:ind w:left="360" w:hanging="360"/>
      </w:pPr>
    </w:lvl>
    <w:lvl w:ilvl="6" w:tplc="D924B888">
      <w:numFmt w:val="none"/>
      <w:lvlText w:val=""/>
      <w:lvlJc w:val="left"/>
      <w:pPr>
        <w:tabs>
          <w:tab w:val="num" w:pos="360"/>
        </w:tabs>
        <w:ind w:left="360" w:hanging="360"/>
      </w:pPr>
    </w:lvl>
    <w:lvl w:ilvl="7" w:tplc="ED7A0796">
      <w:numFmt w:val="none"/>
      <w:lvlText w:val=""/>
      <w:lvlJc w:val="left"/>
      <w:pPr>
        <w:tabs>
          <w:tab w:val="num" w:pos="360"/>
        </w:tabs>
        <w:ind w:left="360" w:hanging="360"/>
      </w:pPr>
    </w:lvl>
    <w:lvl w:ilvl="8" w:tplc="466C16DA">
      <w:numFmt w:val="none"/>
      <w:lvlText w:val=""/>
      <w:lvlJc w:val="left"/>
      <w:pPr>
        <w:tabs>
          <w:tab w:val="num" w:pos="360"/>
        </w:tabs>
        <w:ind w:left="360" w:hanging="360"/>
      </w:pPr>
    </w:lvl>
  </w:abstractNum>
  <w:abstractNum w:abstractNumId="8" w15:restartNumberingAfterBreak="0">
    <w:nsid w:val="31C214B4"/>
    <w:multiLevelType w:val="hybridMultilevel"/>
    <w:tmpl w:val="D2DE2118"/>
    <w:name w:val="Nummerierungsliste 11"/>
    <w:lvl w:ilvl="0" w:tplc="E5326D9C">
      <w:numFmt w:val="bullet"/>
      <w:lvlText w:val="·"/>
      <w:lvlJc w:val="left"/>
      <w:pPr>
        <w:ind w:left="803" w:firstLine="0"/>
      </w:pPr>
      <w:rPr>
        <w:rFonts w:ascii="Symbol" w:eastAsia="Symbol" w:hAnsi="Symbol" w:cs="Symbol"/>
        <w:spacing w:val="0"/>
      </w:rPr>
    </w:lvl>
    <w:lvl w:ilvl="1" w:tplc="87100CE2">
      <w:numFmt w:val="bullet"/>
      <w:lvlText w:val="o"/>
      <w:lvlJc w:val="left"/>
      <w:pPr>
        <w:ind w:left="1080" w:firstLine="0"/>
      </w:pPr>
      <w:rPr>
        <w:rFonts w:ascii="Courier New" w:eastAsia="Courier New" w:hAnsi="Courier New" w:cs="Courier New"/>
        <w:spacing w:val="0"/>
      </w:rPr>
    </w:lvl>
    <w:lvl w:ilvl="2" w:tplc="BEB48496">
      <w:numFmt w:val="bullet"/>
      <w:lvlText w:val="§"/>
      <w:lvlJc w:val="left"/>
      <w:pPr>
        <w:ind w:left="1800" w:firstLine="0"/>
      </w:pPr>
      <w:rPr>
        <w:rFonts w:ascii="Wingdings" w:eastAsia="Wingdings" w:hAnsi="Wingdings" w:cs="Wingdings"/>
        <w:spacing w:val="0"/>
      </w:rPr>
    </w:lvl>
    <w:lvl w:ilvl="3" w:tplc="F3CECD6C">
      <w:numFmt w:val="bullet"/>
      <w:lvlText w:val="·"/>
      <w:lvlJc w:val="left"/>
      <w:pPr>
        <w:ind w:left="2520" w:firstLine="0"/>
      </w:pPr>
      <w:rPr>
        <w:rFonts w:ascii="Symbol" w:eastAsia="Symbol" w:hAnsi="Symbol" w:cs="Symbol"/>
        <w:spacing w:val="0"/>
      </w:rPr>
    </w:lvl>
    <w:lvl w:ilvl="4" w:tplc="26B6748C">
      <w:numFmt w:val="bullet"/>
      <w:lvlText w:val="o"/>
      <w:lvlJc w:val="left"/>
      <w:pPr>
        <w:ind w:left="3240" w:firstLine="0"/>
      </w:pPr>
      <w:rPr>
        <w:rFonts w:ascii="Courier New" w:eastAsia="Courier New" w:hAnsi="Courier New" w:cs="Courier New"/>
        <w:spacing w:val="0"/>
      </w:rPr>
    </w:lvl>
    <w:lvl w:ilvl="5" w:tplc="7E62144C">
      <w:numFmt w:val="bullet"/>
      <w:lvlText w:val="§"/>
      <w:lvlJc w:val="left"/>
      <w:pPr>
        <w:ind w:left="3960" w:firstLine="0"/>
      </w:pPr>
      <w:rPr>
        <w:rFonts w:ascii="Wingdings" w:eastAsia="Wingdings" w:hAnsi="Wingdings" w:cs="Wingdings"/>
        <w:spacing w:val="0"/>
      </w:rPr>
    </w:lvl>
    <w:lvl w:ilvl="6" w:tplc="F3662F9C">
      <w:numFmt w:val="bullet"/>
      <w:lvlText w:val="·"/>
      <w:lvlJc w:val="left"/>
      <w:pPr>
        <w:ind w:left="4680" w:firstLine="0"/>
      </w:pPr>
      <w:rPr>
        <w:rFonts w:ascii="Symbol" w:eastAsia="Symbol" w:hAnsi="Symbol" w:cs="Symbol"/>
        <w:spacing w:val="0"/>
      </w:rPr>
    </w:lvl>
    <w:lvl w:ilvl="7" w:tplc="ED1846E2">
      <w:numFmt w:val="bullet"/>
      <w:lvlText w:val="o"/>
      <w:lvlJc w:val="left"/>
      <w:pPr>
        <w:ind w:left="5400" w:firstLine="0"/>
      </w:pPr>
      <w:rPr>
        <w:rFonts w:ascii="Courier New" w:eastAsia="Courier New" w:hAnsi="Courier New" w:cs="Courier New"/>
        <w:spacing w:val="0"/>
      </w:rPr>
    </w:lvl>
    <w:lvl w:ilvl="8" w:tplc="D47E66C4">
      <w:numFmt w:val="bullet"/>
      <w:lvlText w:val="§"/>
      <w:lvlJc w:val="left"/>
      <w:pPr>
        <w:ind w:left="6120" w:firstLine="0"/>
      </w:pPr>
      <w:rPr>
        <w:rFonts w:ascii="Wingdings" w:eastAsia="Wingdings" w:hAnsi="Wingdings" w:cs="Wingdings"/>
        <w:spacing w:val="0"/>
      </w:rPr>
    </w:lvl>
  </w:abstractNum>
  <w:abstractNum w:abstractNumId="9" w15:restartNumberingAfterBreak="0">
    <w:nsid w:val="36203A66"/>
    <w:multiLevelType w:val="hybridMultilevel"/>
    <w:tmpl w:val="37146EE4"/>
    <w:name w:val="Nummerierungsliste 5"/>
    <w:lvl w:ilvl="0" w:tplc="ACB63506">
      <w:numFmt w:val="bullet"/>
      <w:lvlText w:val="·"/>
      <w:lvlJc w:val="left"/>
      <w:pPr>
        <w:ind w:left="360" w:firstLine="0"/>
      </w:pPr>
      <w:rPr>
        <w:rFonts w:ascii="Symbol" w:eastAsia="Symbol" w:hAnsi="Symbol" w:cs="Symbol"/>
        <w:spacing w:val="0"/>
      </w:rPr>
    </w:lvl>
    <w:lvl w:ilvl="1" w:tplc="9252D674">
      <w:numFmt w:val="bullet"/>
      <w:lvlText w:val="o"/>
      <w:lvlJc w:val="left"/>
      <w:pPr>
        <w:ind w:left="1080" w:firstLine="0"/>
      </w:pPr>
      <w:rPr>
        <w:rFonts w:ascii="Courier New" w:eastAsia="Courier New" w:hAnsi="Courier New" w:cs="Courier New"/>
        <w:spacing w:val="0"/>
      </w:rPr>
    </w:lvl>
    <w:lvl w:ilvl="2" w:tplc="DB340C18">
      <w:numFmt w:val="bullet"/>
      <w:lvlText w:val="§"/>
      <w:lvlJc w:val="left"/>
      <w:pPr>
        <w:ind w:left="1800" w:firstLine="0"/>
      </w:pPr>
      <w:rPr>
        <w:rFonts w:ascii="Wingdings" w:eastAsia="Wingdings" w:hAnsi="Wingdings" w:cs="Wingdings"/>
        <w:spacing w:val="0"/>
      </w:rPr>
    </w:lvl>
    <w:lvl w:ilvl="3" w:tplc="4FC822AA">
      <w:numFmt w:val="bullet"/>
      <w:lvlText w:val="·"/>
      <w:lvlJc w:val="left"/>
      <w:pPr>
        <w:ind w:left="2520" w:firstLine="0"/>
      </w:pPr>
      <w:rPr>
        <w:rFonts w:ascii="Symbol" w:eastAsia="Symbol" w:hAnsi="Symbol" w:cs="Symbol"/>
        <w:spacing w:val="0"/>
      </w:rPr>
    </w:lvl>
    <w:lvl w:ilvl="4" w:tplc="2DD4960E">
      <w:numFmt w:val="bullet"/>
      <w:lvlText w:val="o"/>
      <w:lvlJc w:val="left"/>
      <w:pPr>
        <w:ind w:left="3240" w:firstLine="0"/>
      </w:pPr>
      <w:rPr>
        <w:rFonts w:ascii="Courier New" w:eastAsia="Courier New" w:hAnsi="Courier New" w:cs="Courier New"/>
        <w:spacing w:val="0"/>
      </w:rPr>
    </w:lvl>
    <w:lvl w:ilvl="5" w:tplc="385CB1C6">
      <w:numFmt w:val="bullet"/>
      <w:lvlText w:val="§"/>
      <w:lvlJc w:val="left"/>
      <w:pPr>
        <w:ind w:left="3960" w:firstLine="0"/>
      </w:pPr>
      <w:rPr>
        <w:rFonts w:ascii="Wingdings" w:eastAsia="Wingdings" w:hAnsi="Wingdings" w:cs="Wingdings"/>
        <w:spacing w:val="0"/>
      </w:rPr>
    </w:lvl>
    <w:lvl w:ilvl="6" w:tplc="72742A62">
      <w:numFmt w:val="bullet"/>
      <w:lvlText w:val="·"/>
      <w:lvlJc w:val="left"/>
      <w:pPr>
        <w:ind w:left="4680" w:firstLine="0"/>
      </w:pPr>
      <w:rPr>
        <w:rFonts w:ascii="Symbol" w:eastAsia="Symbol" w:hAnsi="Symbol" w:cs="Symbol"/>
        <w:spacing w:val="0"/>
      </w:rPr>
    </w:lvl>
    <w:lvl w:ilvl="7" w:tplc="5748FB6C">
      <w:numFmt w:val="bullet"/>
      <w:lvlText w:val="o"/>
      <w:lvlJc w:val="left"/>
      <w:pPr>
        <w:ind w:left="5400" w:firstLine="0"/>
      </w:pPr>
      <w:rPr>
        <w:rFonts w:ascii="Courier New" w:eastAsia="Courier New" w:hAnsi="Courier New" w:cs="Courier New"/>
        <w:spacing w:val="0"/>
      </w:rPr>
    </w:lvl>
    <w:lvl w:ilvl="8" w:tplc="EBA47534">
      <w:numFmt w:val="bullet"/>
      <w:lvlText w:val="§"/>
      <w:lvlJc w:val="left"/>
      <w:pPr>
        <w:ind w:left="6120" w:firstLine="0"/>
      </w:pPr>
      <w:rPr>
        <w:rFonts w:ascii="Wingdings" w:eastAsia="Wingdings" w:hAnsi="Wingdings" w:cs="Wingdings"/>
        <w:spacing w:val="0"/>
      </w:rPr>
    </w:lvl>
  </w:abstractNum>
  <w:abstractNum w:abstractNumId="10" w15:restartNumberingAfterBreak="0">
    <w:nsid w:val="3FBD04CE"/>
    <w:multiLevelType w:val="hybridMultilevel"/>
    <w:tmpl w:val="E66073C0"/>
    <w:name w:val="Nummerierungsliste 4"/>
    <w:lvl w:ilvl="0" w:tplc="02EC52E4">
      <w:numFmt w:val="bullet"/>
      <w:lvlText w:val="·"/>
      <w:lvlJc w:val="left"/>
      <w:pPr>
        <w:ind w:left="360" w:firstLine="0"/>
      </w:pPr>
      <w:rPr>
        <w:rFonts w:ascii="Symbol" w:eastAsia="Symbol" w:hAnsi="Symbol" w:cs="Symbol"/>
        <w:spacing w:val="0"/>
      </w:rPr>
    </w:lvl>
    <w:lvl w:ilvl="1" w:tplc="46AA4F56">
      <w:numFmt w:val="bullet"/>
      <w:lvlText w:val="o"/>
      <w:lvlJc w:val="left"/>
      <w:pPr>
        <w:ind w:left="1080" w:firstLine="0"/>
      </w:pPr>
      <w:rPr>
        <w:rFonts w:ascii="Courier New" w:eastAsia="Courier New" w:hAnsi="Courier New" w:cs="Courier New"/>
        <w:spacing w:val="0"/>
      </w:rPr>
    </w:lvl>
    <w:lvl w:ilvl="2" w:tplc="06C07730">
      <w:numFmt w:val="bullet"/>
      <w:lvlText w:val="§"/>
      <w:lvlJc w:val="left"/>
      <w:pPr>
        <w:ind w:left="1800" w:firstLine="0"/>
      </w:pPr>
      <w:rPr>
        <w:rFonts w:ascii="Wingdings" w:eastAsia="Wingdings" w:hAnsi="Wingdings" w:cs="Wingdings"/>
        <w:spacing w:val="0"/>
      </w:rPr>
    </w:lvl>
    <w:lvl w:ilvl="3" w:tplc="D3FC185A">
      <w:numFmt w:val="bullet"/>
      <w:lvlText w:val="·"/>
      <w:lvlJc w:val="left"/>
      <w:pPr>
        <w:ind w:left="2520" w:firstLine="0"/>
      </w:pPr>
      <w:rPr>
        <w:rFonts w:ascii="Symbol" w:eastAsia="Symbol" w:hAnsi="Symbol" w:cs="Symbol"/>
        <w:spacing w:val="0"/>
      </w:rPr>
    </w:lvl>
    <w:lvl w:ilvl="4" w:tplc="9D4CFB0C">
      <w:numFmt w:val="bullet"/>
      <w:lvlText w:val="o"/>
      <w:lvlJc w:val="left"/>
      <w:pPr>
        <w:ind w:left="3240" w:firstLine="0"/>
      </w:pPr>
      <w:rPr>
        <w:rFonts w:ascii="Courier New" w:eastAsia="Courier New" w:hAnsi="Courier New" w:cs="Courier New"/>
        <w:spacing w:val="0"/>
      </w:rPr>
    </w:lvl>
    <w:lvl w:ilvl="5" w:tplc="94920F40">
      <w:numFmt w:val="bullet"/>
      <w:lvlText w:val="§"/>
      <w:lvlJc w:val="left"/>
      <w:pPr>
        <w:ind w:left="3960" w:firstLine="0"/>
      </w:pPr>
      <w:rPr>
        <w:rFonts w:ascii="Wingdings" w:eastAsia="Wingdings" w:hAnsi="Wingdings" w:cs="Wingdings"/>
        <w:spacing w:val="0"/>
      </w:rPr>
    </w:lvl>
    <w:lvl w:ilvl="6" w:tplc="77265BC8">
      <w:numFmt w:val="bullet"/>
      <w:lvlText w:val="·"/>
      <w:lvlJc w:val="left"/>
      <w:pPr>
        <w:ind w:left="4680" w:firstLine="0"/>
      </w:pPr>
      <w:rPr>
        <w:rFonts w:ascii="Symbol" w:eastAsia="Symbol" w:hAnsi="Symbol" w:cs="Symbol"/>
        <w:spacing w:val="0"/>
      </w:rPr>
    </w:lvl>
    <w:lvl w:ilvl="7" w:tplc="6A0A7A88">
      <w:numFmt w:val="bullet"/>
      <w:lvlText w:val="o"/>
      <w:lvlJc w:val="left"/>
      <w:pPr>
        <w:ind w:left="5400" w:firstLine="0"/>
      </w:pPr>
      <w:rPr>
        <w:rFonts w:ascii="Courier New" w:eastAsia="Courier New" w:hAnsi="Courier New" w:cs="Courier New"/>
        <w:spacing w:val="0"/>
      </w:rPr>
    </w:lvl>
    <w:lvl w:ilvl="8" w:tplc="4CC200FA">
      <w:numFmt w:val="bullet"/>
      <w:lvlText w:val="§"/>
      <w:lvlJc w:val="left"/>
      <w:pPr>
        <w:ind w:left="6120" w:firstLine="0"/>
      </w:pPr>
      <w:rPr>
        <w:rFonts w:ascii="Wingdings" w:eastAsia="Wingdings" w:hAnsi="Wingdings" w:cs="Wingdings"/>
        <w:spacing w:val="0"/>
      </w:rPr>
    </w:lvl>
  </w:abstractNum>
  <w:abstractNum w:abstractNumId="11" w15:restartNumberingAfterBreak="0">
    <w:nsid w:val="45DE10A8"/>
    <w:multiLevelType w:val="hybridMultilevel"/>
    <w:tmpl w:val="73E47C0E"/>
    <w:name w:val="Nummerierungsliste 14"/>
    <w:lvl w:ilvl="0" w:tplc="86AE5694">
      <w:numFmt w:val="bullet"/>
      <w:lvlText w:val="·"/>
      <w:lvlJc w:val="left"/>
      <w:pPr>
        <w:ind w:left="360" w:firstLine="0"/>
      </w:pPr>
      <w:rPr>
        <w:rFonts w:ascii="Symbol" w:eastAsia="Symbol" w:hAnsi="Symbol" w:cs="Symbol"/>
        <w:spacing w:val="0"/>
      </w:rPr>
    </w:lvl>
    <w:lvl w:ilvl="1" w:tplc="F68ACC06">
      <w:numFmt w:val="bullet"/>
      <w:lvlText w:val="o"/>
      <w:lvlJc w:val="left"/>
      <w:pPr>
        <w:ind w:left="1080" w:firstLine="0"/>
      </w:pPr>
      <w:rPr>
        <w:rFonts w:ascii="Courier New" w:eastAsia="Courier New" w:hAnsi="Courier New" w:cs="Courier New"/>
        <w:spacing w:val="0"/>
      </w:rPr>
    </w:lvl>
    <w:lvl w:ilvl="2" w:tplc="927E6186">
      <w:numFmt w:val="bullet"/>
      <w:lvlText w:val="§"/>
      <w:lvlJc w:val="left"/>
      <w:pPr>
        <w:ind w:left="1800" w:firstLine="0"/>
      </w:pPr>
      <w:rPr>
        <w:rFonts w:ascii="Wingdings" w:eastAsia="Wingdings" w:hAnsi="Wingdings" w:cs="Wingdings"/>
        <w:spacing w:val="0"/>
      </w:rPr>
    </w:lvl>
    <w:lvl w:ilvl="3" w:tplc="B6D0CC10">
      <w:numFmt w:val="bullet"/>
      <w:lvlText w:val="·"/>
      <w:lvlJc w:val="left"/>
      <w:pPr>
        <w:ind w:left="2520" w:firstLine="0"/>
      </w:pPr>
      <w:rPr>
        <w:rFonts w:ascii="Symbol" w:eastAsia="Symbol" w:hAnsi="Symbol" w:cs="Symbol"/>
        <w:spacing w:val="0"/>
      </w:rPr>
    </w:lvl>
    <w:lvl w:ilvl="4" w:tplc="36ACF120">
      <w:numFmt w:val="bullet"/>
      <w:lvlText w:val="o"/>
      <w:lvlJc w:val="left"/>
      <w:pPr>
        <w:ind w:left="3240" w:firstLine="0"/>
      </w:pPr>
      <w:rPr>
        <w:rFonts w:ascii="Courier New" w:eastAsia="Courier New" w:hAnsi="Courier New" w:cs="Courier New"/>
        <w:spacing w:val="0"/>
      </w:rPr>
    </w:lvl>
    <w:lvl w:ilvl="5" w:tplc="F984BEA6">
      <w:numFmt w:val="bullet"/>
      <w:lvlText w:val="§"/>
      <w:lvlJc w:val="left"/>
      <w:pPr>
        <w:ind w:left="3960" w:firstLine="0"/>
      </w:pPr>
      <w:rPr>
        <w:rFonts w:ascii="Wingdings" w:eastAsia="Wingdings" w:hAnsi="Wingdings" w:cs="Wingdings"/>
        <w:spacing w:val="0"/>
      </w:rPr>
    </w:lvl>
    <w:lvl w:ilvl="6" w:tplc="6B9E2A1C">
      <w:numFmt w:val="bullet"/>
      <w:lvlText w:val="·"/>
      <w:lvlJc w:val="left"/>
      <w:pPr>
        <w:ind w:left="4680" w:firstLine="0"/>
      </w:pPr>
      <w:rPr>
        <w:rFonts w:ascii="Symbol" w:eastAsia="Symbol" w:hAnsi="Symbol" w:cs="Symbol"/>
        <w:spacing w:val="0"/>
      </w:rPr>
    </w:lvl>
    <w:lvl w:ilvl="7" w:tplc="B6F8F546">
      <w:numFmt w:val="bullet"/>
      <w:lvlText w:val="o"/>
      <w:lvlJc w:val="left"/>
      <w:pPr>
        <w:ind w:left="5400" w:firstLine="0"/>
      </w:pPr>
      <w:rPr>
        <w:rFonts w:ascii="Courier New" w:eastAsia="Courier New" w:hAnsi="Courier New" w:cs="Courier New"/>
        <w:spacing w:val="0"/>
      </w:rPr>
    </w:lvl>
    <w:lvl w:ilvl="8" w:tplc="364EE054">
      <w:numFmt w:val="bullet"/>
      <w:lvlText w:val="§"/>
      <w:lvlJc w:val="left"/>
      <w:pPr>
        <w:ind w:left="6120" w:firstLine="0"/>
      </w:pPr>
      <w:rPr>
        <w:rFonts w:ascii="Wingdings" w:eastAsia="Wingdings" w:hAnsi="Wingdings" w:cs="Wingdings"/>
        <w:spacing w:val="0"/>
      </w:rPr>
    </w:lvl>
  </w:abstractNum>
  <w:abstractNum w:abstractNumId="12" w15:restartNumberingAfterBreak="0">
    <w:nsid w:val="47A8393D"/>
    <w:multiLevelType w:val="hybridMultilevel"/>
    <w:tmpl w:val="2B3263A4"/>
    <w:name w:val="Nummerierungsliste 1"/>
    <w:lvl w:ilvl="0" w:tplc="06AEAF14">
      <w:numFmt w:val="none"/>
      <w:lvlText w:val=""/>
      <w:lvlJc w:val="left"/>
      <w:pPr>
        <w:ind w:left="0" w:firstLine="0"/>
      </w:pPr>
      <w:rPr>
        <w:spacing w:val="0"/>
      </w:rPr>
    </w:lvl>
    <w:lvl w:ilvl="1" w:tplc="10807E4A">
      <w:numFmt w:val="none"/>
      <w:lvlText w:val=""/>
      <w:lvlJc w:val="left"/>
      <w:pPr>
        <w:ind w:left="0" w:firstLine="0"/>
      </w:pPr>
      <w:rPr>
        <w:spacing w:val="0"/>
      </w:rPr>
    </w:lvl>
    <w:lvl w:ilvl="2" w:tplc="66A2D910">
      <w:numFmt w:val="none"/>
      <w:lvlText w:val=""/>
      <w:lvlJc w:val="left"/>
      <w:pPr>
        <w:ind w:left="0" w:firstLine="0"/>
      </w:pPr>
      <w:rPr>
        <w:spacing w:val="0"/>
      </w:rPr>
    </w:lvl>
    <w:lvl w:ilvl="3" w:tplc="ED7C2BD4">
      <w:numFmt w:val="none"/>
      <w:lvlText w:val=""/>
      <w:lvlJc w:val="left"/>
      <w:pPr>
        <w:ind w:left="0" w:firstLine="0"/>
      </w:pPr>
      <w:rPr>
        <w:spacing w:val="0"/>
      </w:rPr>
    </w:lvl>
    <w:lvl w:ilvl="4" w:tplc="D40ECA4C">
      <w:numFmt w:val="none"/>
      <w:lvlText w:val=""/>
      <w:lvlJc w:val="left"/>
      <w:pPr>
        <w:ind w:left="0" w:firstLine="0"/>
      </w:pPr>
      <w:rPr>
        <w:spacing w:val="0"/>
      </w:rPr>
    </w:lvl>
    <w:lvl w:ilvl="5" w:tplc="7E4A3B52">
      <w:numFmt w:val="none"/>
      <w:lvlText w:val=""/>
      <w:lvlJc w:val="left"/>
      <w:pPr>
        <w:ind w:left="0" w:firstLine="0"/>
      </w:pPr>
      <w:rPr>
        <w:spacing w:val="0"/>
      </w:rPr>
    </w:lvl>
    <w:lvl w:ilvl="6" w:tplc="3572CCB6">
      <w:numFmt w:val="none"/>
      <w:lvlText w:val=""/>
      <w:lvlJc w:val="left"/>
      <w:pPr>
        <w:ind w:left="0" w:firstLine="0"/>
      </w:pPr>
      <w:rPr>
        <w:spacing w:val="0"/>
      </w:rPr>
    </w:lvl>
    <w:lvl w:ilvl="7" w:tplc="E17AA1F0">
      <w:numFmt w:val="none"/>
      <w:lvlText w:val=""/>
      <w:lvlJc w:val="left"/>
      <w:pPr>
        <w:ind w:left="0" w:firstLine="0"/>
      </w:pPr>
      <w:rPr>
        <w:spacing w:val="0"/>
      </w:rPr>
    </w:lvl>
    <w:lvl w:ilvl="8" w:tplc="DC0A1D26">
      <w:numFmt w:val="none"/>
      <w:lvlText w:val=""/>
      <w:lvlJc w:val="left"/>
      <w:pPr>
        <w:ind w:left="0" w:firstLine="0"/>
      </w:pPr>
      <w:rPr>
        <w:spacing w:val="0"/>
      </w:rPr>
    </w:lvl>
  </w:abstractNum>
  <w:abstractNum w:abstractNumId="13" w15:restartNumberingAfterBreak="0">
    <w:nsid w:val="48D261C9"/>
    <w:multiLevelType w:val="hybridMultilevel"/>
    <w:tmpl w:val="710EC944"/>
    <w:name w:val="Nummerierungsliste 8"/>
    <w:lvl w:ilvl="0" w:tplc="CE0AC998">
      <w:numFmt w:val="bullet"/>
      <w:lvlText w:val="·"/>
      <w:lvlJc w:val="left"/>
      <w:pPr>
        <w:ind w:left="803" w:firstLine="0"/>
      </w:pPr>
      <w:rPr>
        <w:rFonts w:ascii="Symbol" w:eastAsia="Symbol" w:hAnsi="Symbol" w:cs="Symbol"/>
        <w:spacing w:val="0"/>
      </w:rPr>
    </w:lvl>
    <w:lvl w:ilvl="1" w:tplc="49C0D352">
      <w:numFmt w:val="bullet"/>
      <w:lvlText w:val="o"/>
      <w:lvlJc w:val="left"/>
      <w:pPr>
        <w:ind w:left="1080" w:firstLine="0"/>
      </w:pPr>
      <w:rPr>
        <w:rFonts w:ascii="Courier New" w:eastAsia="Courier New" w:hAnsi="Courier New" w:cs="Courier New"/>
        <w:spacing w:val="0"/>
      </w:rPr>
    </w:lvl>
    <w:lvl w:ilvl="2" w:tplc="7BD8AAC4">
      <w:numFmt w:val="bullet"/>
      <w:lvlText w:val="§"/>
      <w:lvlJc w:val="left"/>
      <w:pPr>
        <w:ind w:left="1800" w:firstLine="0"/>
      </w:pPr>
      <w:rPr>
        <w:rFonts w:ascii="Wingdings" w:eastAsia="Wingdings" w:hAnsi="Wingdings" w:cs="Wingdings"/>
        <w:spacing w:val="0"/>
      </w:rPr>
    </w:lvl>
    <w:lvl w:ilvl="3" w:tplc="8C7E2CF8">
      <w:numFmt w:val="bullet"/>
      <w:lvlText w:val="·"/>
      <w:lvlJc w:val="left"/>
      <w:pPr>
        <w:ind w:left="2520" w:firstLine="0"/>
      </w:pPr>
      <w:rPr>
        <w:rFonts w:ascii="Symbol" w:eastAsia="Symbol" w:hAnsi="Symbol" w:cs="Symbol"/>
        <w:spacing w:val="0"/>
      </w:rPr>
    </w:lvl>
    <w:lvl w:ilvl="4" w:tplc="7924E778">
      <w:numFmt w:val="bullet"/>
      <w:lvlText w:val="o"/>
      <w:lvlJc w:val="left"/>
      <w:pPr>
        <w:ind w:left="3240" w:firstLine="0"/>
      </w:pPr>
      <w:rPr>
        <w:rFonts w:ascii="Courier New" w:eastAsia="Courier New" w:hAnsi="Courier New" w:cs="Courier New"/>
        <w:spacing w:val="0"/>
      </w:rPr>
    </w:lvl>
    <w:lvl w:ilvl="5" w:tplc="79A4E336">
      <w:numFmt w:val="bullet"/>
      <w:lvlText w:val="§"/>
      <w:lvlJc w:val="left"/>
      <w:pPr>
        <w:ind w:left="3960" w:firstLine="0"/>
      </w:pPr>
      <w:rPr>
        <w:rFonts w:ascii="Wingdings" w:eastAsia="Wingdings" w:hAnsi="Wingdings" w:cs="Wingdings"/>
        <w:spacing w:val="0"/>
      </w:rPr>
    </w:lvl>
    <w:lvl w:ilvl="6" w:tplc="4AFE68AC">
      <w:numFmt w:val="bullet"/>
      <w:lvlText w:val="·"/>
      <w:lvlJc w:val="left"/>
      <w:pPr>
        <w:ind w:left="4680" w:firstLine="0"/>
      </w:pPr>
      <w:rPr>
        <w:rFonts w:ascii="Symbol" w:eastAsia="Symbol" w:hAnsi="Symbol" w:cs="Symbol"/>
        <w:spacing w:val="0"/>
      </w:rPr>
    </w:lvl>
    <w:lvl w:ilvl="7" w:tplc="19C8574E">
      <w:numFmt w:val="bullet"/>
      <w:lvlText w:val="o"/>
      <w:lvlJc w:val="left"/>
      <w:pPr>
        <w:ind w:left="5400" w:firstLine="0"/>
      </w:pPr>
      <w:rPr>
        <w:rFonts w:ascii="Courier New" w:eastAsia="Courier New" w:hAnsi="Courier New" w:cs="Courier New"/>
        <w:spacing w:val="0"/>
      </w:rPr>
    </w:lvl>
    <w:lvl w:ilvl="8" w:tplc="E6A262E0">
      <w:numFmt w:val="bullet"/>
      <w:lvlText w:val="§"/>
      <w:lvlJc w:val="left"/>
      <w:pPr>
        <w:ind w:left="6120" w:firstLine="0"/>
      </w:pPr>
      <w:rPr>
        <w:rFonts w:ascii="Wingdings" w:eastAsia="Wingdings" w:hAnsi="Wingdings" w:cs="Wingdings"/>
        <w:spacing w:val="0"/>
      </w:rPr>
    </w:lvl>
  </w:abstractNum>
  <w:abstractNum w:abstractNumId="14" w15:restartNumberingAfterBreak="0">
    <w:nsid w:val="506919AA"/>
    <w:multiLevelType w:val="hybridMultilevel"/>
    <w:tmpl w:val="A9941AEC"/>
    <w:name w:val="Nummerierungsliste 10"/>
    <w:lvl w:ilvl="0" w:tplc="2D626C4C">
      <w:numFmt w:val="bullet"/>
      <w:lvlText w:val="·"/>
      <w:lvlJc w:val="left"/>
      <w:pPr>
        <w:ind w:left="803" w:firstLine="0"/>
      </w:pPr>
      <w:rPr>
        <w:rFonts w:ascii="Symbol" w:eastAsia="Symbol" w:hAnsi="Symbol" w:cs="Symbol"/>
        <w:spacing w:val="0"/>
      </w:rPr>
    </w:lvl>
    <w:lvl w:ilvl="1" w:tplc="339AEB48">
      <w:numFmt w:val="bullet"/>
      <w:lvlText w:val="o"/>
      <w:lvlJc w:val="left"/>
      <w:pPr>
        <w:ind w:left="1080" w:firstLine="0"/>
      </w:pPr>
      <w:rPr>
        <w:rFonts w:ascii="Courier New" w:eastAsia="Courier New" w:hAnsi="Courier New" w:cs="Courier New"/>
        <w:spacing w:val="0"/>
      </w:rPr>
    </w:lvl>
    <w:lvl w:ilvl="2" w:tplc="C994A872">
      <w:numFmt w:val="bullet"/>
      <w:lvlText w:val="§"/>
      <w:lvlJc w:val="left"/>
      <w:pPr>
        <w:ind w:left="1800" w:firstLine="0"/>
      </w:pPr>
      <w:rPr>
        <w:rFonts w:ascii="Wingdings" w:eastAsia="Wingdings" w:hAnsi="Wingdings" w:cs="Wingdings"/>
        <w:spacing w:val="0"/>
      </w:rPr>
    </w:lvl>
    <w:lvl w:ilvl="3" w:tplc="B27A8E32">
      <w:numFmt w:val="bullet"/>
      <w:lvlText w:val="·"/>
      <w:lvlJc w:val="left"/>
      <w:pPr>
        <w:ind w:left="2520" w:firstLine="0"/>
      </w:pPr>
      <w:rPr>
        <w:rFonts w:ascii="Symbol" w:eastAsia="Symbol" w:hAnsi="Symbol" w:cs="Symbol"/>
        <w:spacing w:val="0"/>
      </w:rPr>
    </w:lvl>
    <w:lvl w:ilvl="4" w:tplc="BB704FAC">
      <w:numFmt w:val="bullet"/>
      <w:lvlText w:val="o"/>
      <w:lvlJc w:val="left"/>
      <w:pPr>
        <w:ind w:left="3240" w:firstLine="0"/>
      </w:pPr>
      <w:rPr>
        <w:rFonts w:ascii="Courier New" w:eastAsia="Courier New" w:hAnsi="Courier New" w:cs="Courier New"/>
        <w:spacing w:val="0"/>
      </w:rPr>
    </w:lvl>
    <w:lvl w:ilvl="5" w:tplc="FDA8B48E">
      <w:numFmt w:val="bullet"/>
      <w:lvlText w:val="§"/>
      <w:lvlJc w:val="left"/>
      <w:pPr>
        <w:ind w:left="3960" w:firstLine="0"/>
      </w:pPr>
      <w:rPr>
        <w:rFonts w:ascii="Wingdings" w:eastAsia="Wingdings" w:hAnsi="Wingdings" w:cs="Wingdings"/>
        <w:spacing w:val="0"/>
      </w:rPr>
    </w:lvl>
    <w:lvl w:ilvl="6" w:tplc="561CD396">
      <w:numFmt w:val="bullet"/>
      <w:lvlText w:val="·"/>
      <w:lvlJc w:val="left"/>
      <w:pPr>
        <w:ind w:left="4680" w:firstLine="0"/>
      </w:pPr>
      <w:rPr>
        <w:rFonts w:ascii="Symbol" w:eastAsia="Symbol" w:hAnsi="Symbol" w:cs="Symbol"/>
        <w:spacing w:val="0"/>
      </w:rPr>
    </w:lvl>
    <w:lvl w:ilvl="7" w:tplc="CF5CA730">
      <w:numFmt w:val="bullet"/>
      <w:lvlText w:val="o"/>
      <w:lvlJc w:val="left"/>
      <w:pPr>
        <w:ind w:left="5400" w:firstLine="0"/>
      </w:pPr>
      <w:rPr>
        <w:rFonts w:ascii="Courier New" w:eastAsia="Courier New" w:hAnsi="Courier New" w:cs="Courier New"/>
        <w:spacing w:val="0"/>
      </w:rPr>
    </w:lvl>
    <w:lvl w:ilvl="8" w:tplc="5DBC6590">
      <w:numFmt w:val="bullet"/>
      <w:lvlText w:val="§"/>
      <w:lvlJc w:val="left"/>
      <w:pPr>
        <w:ind w:left="6120" w:firstLine="0"/>
      </w:pPr>
      <w:rPr>
        <w:rFonts w:ascii="Wingdings" w:eastAsia="Wingdings" w:hAnsi="Wingdings" w:cs="Wingdings"/>
        <w:spacing w:val="0"/>
      </w:rPr>
    </w:lvl>
  </w:abstractNum>
  <w:abstractNum w:abstractNumId="15" w15:restartNumberingAfterBreak="0">
    <w:nsid w:val="54F50E20"/>
    <w:multiLevelType w:val="singleLevel"/>
    <w:tmpl w:val="42A0551C"/>
    <w:name w:val="Bullet 16"/>
    <w:lvl w:ilvl="0">
      <w:numFmt w:val="bullet"/>
      <w:lvlText w:val="•"/>
      <w:lvlJc w:val="left"/>
      <w:pPr>
        <w:ind w:left="0" w:firstLine="0"/>
      </w:pPr>
      <w:rPr>
        <w:spacing w:val="0"/>
      </w:rPr>
    </w:lvl>
  </w:abstractNum>
  <w:abstractNum w:abstractNumId="16" w15:restartNumberingAfterBreak="0">
    <w:nsid w:val="774D1207"/>
    <w:multiLevelType w:val="hybridMultilevel"/>
    <w:tmpl w:val="9A08BDD0"/>
    <w:name w:val="Nummerierungsliste 2"/>
    <w:lvl w:ilvl="0" w:tplc="764CA9DE">
      <w:numFmt w:val="bullet"/>
      <w:lvlText w:val="·"/>
      <w:lvlJc w:val="left"/>
      <w:pPr>
        <w:ind w:left="454" w:firstLine="0"/>
      </w:pPr>
      <w:rPr>
        <w:spacing w:val="0"/>
      </w:rPr>
    </w:lvl>
    <w:lvl w:ilvl="1" w:tplc="153AA676">
      <w:numFmt w:val="bullet"/>
      <w:lvlText w:val="•"/>
      <w:lvlJc w:val="left"/>
      <w:pPr>
        <w:ind w:left="0" w:firstLine="0"/>
      </w:pPr>
      <w:rPr>
        <w:spacing w:val="0"/>
      </w:rPr>
    </w:lvl>
    <w:lvl w:ilvl="2" w:tplc="A58A2028">
      <w:numFmt w:val="bullet"/>
      <w:lvlText w:val="•"/>
      <w:lvlJc w:val="left"/>
      <w:pPr>
        <w:ind w:left="0" w:firstLine="0"/>
      </w:pPr>
      <w:rPr>
        <w:spacing w:val="0"/>
      </w:rPr>
    </w:lvl>
    <w:lvl w:ilvl="3" w:tplc="1DFA85EC">
      <w:numFmt w:val="bullet"/>
      <w:lvlText w:val="•"/>
      <w:lvlJc w:val="left"/>
      <w:pPr>
        <w:ind w:left="0" w:firstLine="0"/>
      </w:pPr>
      <w:rPr>
        <w:spacing w:val="0"/>
      </w:rPr>
    </w:lvl>
    <w:lvl w:ilvl="4" w:tplc="182CA414">
      <w:numFmt w:val="bullet"/>
      <w:lvlText w:val="•"/>
      <w:lvlJc w:val="left"/>
      <w:pPr>
        <w:ind w:left="0" w:firstLine="0"/>
      </w:pPr>
      <w:rPr>
        <w:spacing w:val="0"/>
      </w:rPr>
    </w:lvl>
    <w:lvl w:ilvl="5" w:tplc="FCFCE40C">
      <w:numFmt w:val="bullet"/>
      <w:lvlText w:val="•"/>
      <w:lvlJc w:val="left"/>
      <w:pPr>
        <w:ind w:left="0" w:firstLine="0"/>
      </w:pPr>
      <w:rPr>
        <w:spacing w:val="0"/>
      </w:rPr>
    </w:lvl>
    <w:lvl w:ilvl="6" w:tplc="637AB7C2">
      <w:numFmt w:val="bullet"/>
      <w:lvlText w:val="•"/>
      <w:lvlJc w:val="left"/>
      <w:pPr>
        <w:ind w:left="0" w:firstLine="0"/>
      </w:pPr>
      <w:rPr>
        <w:spacing w:val="0"/>
      </w:rPr>
    </w:lvl>
    <w:lvl w:ilvl="7" w:tplc="2F647FD4">
      <w:numFmt w:val="bullet"/>
      <w:lvlText w:val="•"/>
      <w:lvlJc w:val="left"/>
      <w:pPr>
        <w:ind w:left="0" w:firstLine="0"/>
      </w:pPr>
      <w:rPr>
        <w:spacing w:val="0"/>
      </w:rPr>
    </w:lvl>
    <w:lvl w:ilvl="8" w:tplc="79504E3E">
      <w:numFmt w:val="bullet"/>
      <w:lvlText w:val="•"/>
      <w:lvlJc w:val="left"/>
      <w:pPr>
        <w:ind w:left="0" w:firstLine="0"/>
      </w:pPr>
      <w:rPr>
        <w:spacing w:val="0"/>
      </w:rPr>
    </w:lvl>
  </w:abstractNum>
  <w:abstractNum w:abstractNumId="17" w15:restartNumberingAfterBreak="0">
    <w:nsid w:val="79906007"/>
    <w:multiLevelType w:val="hybridMultilevel"/>
    <w:tmpl w:val="6120851A"/>
    <w:name w:val="Nummerierungsliste 13"/>
    <w:lvl w:ilvl="0" w:tplc="CF908340">
      <w:numFmt w:val="bullet"/>
      <w:lvlText w:val="·"/>
      <w:lvlJc w:val="left"/>
      <w:pPr>
        <w:ind w:left="360" w:firstLine="0"/>
      </w:pPr>
      <w:rPr>
        <w:rFonts w:ascii="Symbol" w:eastAsia="Symbol" w:hAnsi="Symbol" w:cs="Symbol"/>
        <w:spacing w:val="0"/>
      </w:rPr>
    </w:lvl>
    <w:lvl w:ilvl="1" w:tplc="916A34B8">
      <w:numFmt w:val="bullet"/>
      <w:lvlText w:val="o"/>
      <w:lvlJc w:val="left"/>
      <w:pPr>
        <w:ind w:left="1080" w:firstLine="0"/>
      </w:pPr>
      <w:rPr>
        <w:rFonts w:ascii="Courier New" w:eastAsia="Courier New" w:hAnsi="Courier New" w:cs="Courier New"/>
        <w:spacing w:val="0"/>
      </w:rPr>
    </w:lvl>
    <w:lvl w:ilvl="2" w:tplc="D8DAB11C">
      <w:numFmt w:val="bullet"/>
      <w:lvlText w:val="§"/>
      <w:lvlJc w:val="left"/>
      <w:pPr>
        <w:ind w:left="1800" w:firstLine="0"/>
      </w:pPr>
      <w:rPr>
        <w:rFonts w:ascii="Wingdings" w:eastAsia="Wingdings" w:hAnsi="Wingdings" w:cs="Wingdings"/>
        <w:spacing w:val="0"/>
      </w:rPr>
    </w:lvl>
    <w:lvl w:ilvl="3" w:tplc="18862E56">
      <w:numFmt w:val="bullet"/>
      <w:lvlText w:val="·"/>
      <w:lvlJc w:val="left"/>
      <w:pPr>
        <w:ind w:left="2520" w:firstLine="0"/>
      </w:pPr>
      <w:rPr>
        <w:rFonts w:ascii="Symbol" w:eastAsia="Symbol" w:hAnsi="Symbol" w:cs="Symbol"/>
        <w:spacing w:val="0"/>
      </w:rPr>
    </w:lvl>
    <w:lvl w:ilvl="4" w:tplc="22DA5CB2">
      <w:numFmt w:val="bullet"/>
      <w:lvlText w:val="o"/>
      <w:lvlJc w:val="left"/>
      <w:pPr>
        <w:ind w:left="3240" w:firstLine="0"/>
      </w:pPr>
      <w:rPr>
        <w:rFonts w:ascii="Courier New" w:eastAsia="Courier New" w:hAnsi="Courier New" w:cs="Courier New"/>
        <w:spacing w:val="0"/>
      </w:rPr>
    </w:lvl>
    <w:lvl w:ilvl="5" w:tplc="9774D10A">
      <w:numFmt w:val="bullet"/>
      <w:lvlText w:val="§"/>
      <w:lvlJc w:val="left"/>
      <w:pPr>
        <w:ind w:left="3960" w:firstLine="0"/>
      </w:pPr>
      <w:rPr>
        <w:rFonts w:ascii="Wingdings" w:eastAsia="Wingdings" w:hAnsi="Wingdings" w:cs="Wingdings"/>
        <w:spacing w:val="0"/>
      </w:rPr>
    </w:lvl>
    <w:lvl w:ilvl="6" w:tplc="E35A9BAC">
      <w:numFmt w:val="bullet"/>
      <w:lvlText w:val="·"/>
      <w:lvlJc w:val="left"/>
      <w:pPr>
        <w:ind w:left="4680" w:firstLine="0"/>
      </w:pPr>
      <w:rPr>
        <w:rFonts w:ascii="Symbol" w:eastAsia="Symbol" w:hAnsi="Symbol" w:cs="Symbol"/>
        <w:spacing w:val="0"/>
      </w:rPr>
    </w:lvl>
    <w:lvl w:ilvl="7" w:tplc="9F8073BC">
      <w:numFmt w:val="bullet"/>
      <w:lvlText w:val="o"/>
      <w:lvlJc w:val="left"/>
      <w:pPr>
        <w:ind w:left="5400" w:firstLine="0"/>
      </w:pPr>
      <w:rPr>
        <w:rFonts w:ascii="Courier New" w:eastAsia="Courier New" w:hAnsi="Courier New" w:cs="Courier New"/>
        <w:spacing w:val="0"/>
      </w:rPr>
    </w:lvl>
    <w:lvl w:ilvl="8" w:tplc="4E907310">
      <w:numFmt w:val="bullet"/>
      <w:lvlText w:val="§"/>
      <w:lvlJc w:val="left"/>
      <w:pPr>
        <w:ind w:left="6120" w:firstLine="0"/>
      </w:pPr>
      <w:rPr>
        <w:rFonts w:ascii="Wingdings" w:eastAsia="Wingdings" w:hAnsi="Wingdings" w:cs="Wingdings"/>
        <w:spacing w:val="0"/>
      </w:rPr>
    </w:lvl>
  </w:abstractNum>
  <w:num w:numId="1" w16cid:durableId="1723746074">
    <w:abstractNumId w:val="12"/>
  </w:num>
  <w:num w:numId="2" w16cid:durableId="2064986927">
    <w:abstractNumId w:val="16"/>
  </w:num>
  <w:num w:numId="3" w16cid:durableId="1177621268">
    <w:abstractNumId w:val="6"/>
  </w:num>
  <w:num w:numId="4" w16cid:durableId="746804151">
    <w:abstractNumId w:val="10"/>
  </w:num>
  <w:num w:numId="5" w16cid:durableId="1022704401">
    <w:abstractNumId w:val="9"/>
  </w:num>
  <w:num w:numId="6" w16cid:durableId="1535801790">
    <w:abstractNumId w:val="1"/>
  </w:num>
  <w:num w:numId="7" w16cid:durableId="448742393">
    <w:abstractNumId w:val="5"/>
  </w:num>
  <w:num w:numId="8" w16cid:durableId="1531340482">
    <w:abstractNumId w:val="13"/>
  </w:num>
  <w:num w:numId="9" w16cid:durableId="1516841190">
    <w:abstractNumId w:val="4"/>
  </w:num>
  <w:num w:numId="10" w16cid:durableId="1103188230">
    <w:abstractNumId w:val="14"/>
  </w:num>
  <w:num w:numId="11" w16cid:durableId="400757120">
    <w:abstractNumId w:val="8"/>
  </w:num>
  <w:num w:numId="12" w16cid:durableId="298925299">
    <w:abstractNumId w:val="0"/>
  </w:num>
  <w:num w:numId="13" w16cid:durableId="1290043094">
    <w:abstractNumId w:val="17"/>
  </w:num>
  <w:num w:numId="14" w16cid:durableId="598637691">
    <w:abstractNumId w:val="11"/>
  </w:num>
  <w:num w:numId="15" w16cid:durableId="158814665">
    <w:abstractNumId w:val="2"/>
  </w:num>
  <w:num w:numId="16" w16cid:durableId="1369452940">
    <w:abstractNumId w:val="15"/>
  </w:num>
  <w:num w:numId="17" w16cid:durableId="1088230049">
    <w:abstractNumId w:val="3"/>
  </w:num>
  <w:num w:numId="18" w16cid:durableId="42192375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9"/>
  <w:hyphenationZone w:val="425"/>
  <w:drawingGridHorizontalSpacing w:val="283"/>
  <w:drawingGridVerticalSpacing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5FD3"/>
    <w:rsid w:val="000019C7"/>
    <w:rsid w:val="0002307C"/>
    <w:rsid w:val="00031BC6"/>
    <w:rsid w:val="00031DD3"/>
    <w:rsid w:val="00041ED7"/>
    <w:rsid w:val="00055AED"/>
    <w:rsid w:val="00060335"/>
    <w:rsid w:val="00074429"/>
    <w:rsid w:val="0009017C"/>
    <w:rsid w:val="00091A46"/>
    <w:rsid w:val="000B599C"/>
    <w:rsid w:val="000C549E"/>
    <w:rsid w:val="000E3422"/>
    <w:rsid w:val="000E6B21"/>
    <w:rsid w:val="000F20DD"/>
    <w:rsid w:val="000F77A9"/>
    <w:rsid w:val="001151AF"/>
    <w:rsid w:val="00151A9B"/>
    <w:rsid w:val="00176456"/>
    <w:rsid w:val="00195699"/>
    <w:rsid w:val="00196308"/>
    <w:rsid w:val="001E34E6"/>
    <w:rsid w:val="001F55CD"/>
    <w:rsid w:val="00201ABF"/>
    <w:rsid w:val="0021552B"/>
    <w:rsid w:val="0022446A"/>
    <w:rsid w:val="00233052"/>
    <w:rsid w:val="0025085A"/>
    <w:rsid w:val="00261A20"/>
    <w:rsid w:val="002808D7"/>
    <w:rsid w:val="002849F5"/>
    <w:rsid w:val="002855FF"/>
    <w:rsid w:val="002D3F2D"/>
    <w:rsid w:val="002F2AE0"/>
    <w:rsid w:val="00314F76"/>
    <w:rsid w:val="00346683"/>
    <w:rsid w:val="00361DDD"/>
    <w:rsid w:val="00390C1B"/>
    <w:rsid w:val="003D2A7C"/>
    <w:rsid w:val="003D7F05"/>
    <w:rsid w:val="003F32C2"/>
    <w:rsid w:val="0047393E"/>
    <w:rsid w:val="00477629"/>
    <w:rsid w:val="0048149E"/>
    <w:rsid w:val="00485158"/>
    <w:rsid w:val="004903A4"/>
    <w:rsid w:val="004E6CD2"/>
    <w:rsid w:val="00554E9F"/>
    <w:rsid w:val="00562055"/>
    <w:rsid w:val="005A55D0"/>
    <w:rsid w:val="005B7053"/>
    <w:rsid w:val="006018E3"/>
    <w:rsid w:val="00602164"/>
    <w:rsid w:val="006435C5"/>
    <w:rsid w:val="0065109A"/>
    <w:rsid w:val="0066237D"/>
    <w:rsid w:val="00672609"/>
    <w:rsid w:val="006824E1"/>
    <w:rsid w:val="006C636D"/>
    <w:rsid w:val="006E10B2"/>
    <w:rsid w:val="006F132E"/>
    <w:rsid w:val="0072519C"/>
    <w:rsid w:val="00735642"/>
    <w:rsid w:val="00751993"/>
    <w:rsid w:val="00782908"/>
    <w:rsid w:val="007C519C"/>
    <w:rsid w:val="007D442D"/>
    <w:rsid w:val="007D4DA3"/>
    <w:rsid w:val="00804F29"/>
    <w:rsid w:val="00862DD4"/>
    <w:rsid w:val="008858FB"/>
    <w:rsid w:val="00896DBA"/>
    <w:rsid w:val="008B778E"/>
    <w:rsid w:val="008D2F21"/>
    <w:rsid w:val="008D3080"/>
    <w:rsid w:val="00921DEB"/>
    <w:rsid w:val="009943DC"/>
    <w:rsid w:val="009A1005"/>
    <w:rsid w:val="009B6FFF"/>
    <w:rsid w:val="009C1A79"/>
    <w:rsid w:val="009C21E5"/>
    <w:rsid w:val="009E7AAB"/>
    <w:rsid w:val="00A11D53"/>
    <w:rsid w:val="00A17707"/>
    <w:rsid w:val="00A6188F"/>
    <w:rsid w:val="00A66934"/>
    <w:rsid w:val="00A84473"/>
    <w:rsid w:val="00A90E64"/>
    <w:rsid w:val="00A93F99"/>
    <w:rsid w:val="00AA1907"/>
    <w:rsid w:val="00AA3340"/>
    <w:rsid w:val="00AA3E40"/>
    <w:rsid w:val="00AB1649"/>
    <w:rsid w:val="00AB6CFB"/>
    <w:rsid w:val="00B55478"/>
    <w:rsid w:val="00B57E6F"/>
    <w:rsid w:val="00B60680"/>
    <w:rsid w:val="00B80AB2"/>
    <w:rsid w:val="00BE6BC4"/>
    <w:rsid w:val="00BF08C9"/>
    <w:rsid w:val="00C10DA9"/>
    <w:rsid w:val="00C15B09"/>
    <w:rsid w:val="00C21304"/>
    <w:rsid w:val="00C2236B"/>
    <w:rsid w:val="00C223D3"/>
    <w:rsid w:val="00C33253"/>
    <w:rsid w:val="00C3363E"/>
    <w:rsid w:val="00C368BF"/>
    <w:rsid w:val="00C440FA"/>
    <w:rsid w:val="00C629F6"/>
    <w:rsid w:val="00C71558"/>
    <w:rsid w:val="00C77BA5"/>
    <w:rsid w:val="00CB01CD"/>
    <w:rsid w:val="00CC4414"/>
    <w:rsid w:val="00CE6E09"/>
    <w:rsid w:val="00CF402F"/>
    <w:rsid w:val="00D25AFB"/>
    <w:rsid w:val="00D37E04"/>
    <w:rsid w:val="00D441CB"/>
    <w:rsid w:val="00D613C5"/>
    <w:rsid w:val="00D63C61"/>
    <w:rsid w:val="00DC2062"/>
    <w:rsid w:val="00DD0A7F"/>
    <w:rsid w:val="00DE71D5"/>
    <w:rsid w:val="00DF6AC8"/>
    <w:rsid w:val="00E02B42"/>
    <w:rsid w:val="00E35FD3"/>
    <w:rsid w:val="00E41DC4"/>
    <w:rsid w:val="00E81814"/>
    <w:rsid w:val="00E8295A"/>
    <w:rsid w:val="00E938BF"/>
    <w:rsid w:val="00EA7047"/>
    <w:rsid w:val="00EC0848"/>
    <w:rsid w:val="00F2529F"/>
    <w:rsid w:val="00F47FE4"/>
    <w:rsid w:val="00F631CE"/>
    <w:rsid w:val="00F71826"/>
    <w:rsid w:val="00F7508D"/>
    <w:rsid w:val="00F921DE"/>
    <w:rsid w:val="00F93E64"/>
    <w:rsid w:val="00F94930"/>
    <w:rsid w:val="00FB131F"/>
    <w:rsid w:val="00FE4631"/>
    <w:rsid w:val="00FF1A1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951EFA"/>
  <w15:docId w15:val="{B7DBF397-E5D3-4711-B5F8-DBDBCE675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asic Roman" w:eastAsia="Basic Roman" w:hAnsi="Basic Roman" w:cs="Basic Roman"/>
        <w:lang w:val="de-DE"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qFormat/>
    <w:pPr>
      <w:keepNext/>
      <w:keepLines/>
      <w:widowControl w:val="0"/>
      <w:spacing w:before="240" w:after="60"/>
      <w:outlineLvl w:val="0"/>
    </w:pPr>
    <w:rPr>
      <w:rFonts w:ascii="Basic Sans" w:eastAsia="Basic Sans" w:hAnsi="Basic Sans" w:cs="Basic Sans"/>
      <w:b/>
      <w:bCs/>
      <w:sz w:val="36"/>
      <w:szCs w:val="36"/>
    </w:rPr>
  </w:style>
  <w:style w:type="paragraph" w:styleId="berschrift2">
    <w:name w:val="heading 2"/>
    <w:basedOn w:val="berschrift1"/>
    <w:next w:val="Standard"/>
    <w:qFormat/>
    <w:pPr>
      <w:outlineLvl w:val="1"/>
    </w:pPr>
    <w:rPr>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Styleparagraph">
    <w:name w:val="DStyle_paragraph"/>
    <w:qFormat/>
  </w:style>
  <w:style w:type="paragraph" w:customStyle="1" w:styleId="berschrift11">
    <w:name w:val="Überschrift 11"/>
    <w:basedOn w:val="Standard"/>
    <w:next w:val="Standard"/>
    <w:qFormat/>
    <w:pPr>
      <w:spacing w:before="360" w:after="80"/>
    </w:pPr>
    <w:rPr>
      <w:rFonts w:ascii="Arial" w:hAnsi="Arial" w:cs="Arial"/>
      <w:color w:val="0F4761"/>
      <w:sz w:val="40"/>
      <w:szCs w:val="40"/>
    </w:rPr>
  </w:style>
  <w:style w:type="paragraph" w:customStyle="1" w:styleId="berschrift21">
    <w:name w:val="Überschrift 21"/>
    <w:basedOn w:val="Standard"/>
    <w:next w:val="Standard"/>
    <w:qFormat/>
    <w:pPr>
      <w:spacing w:before="160" w:after="80"/>
    </w:pPr>
    <w:rPr>
      <w:rFonts w:ascii="Arial" w:hAnsi="Arial" w:cs="Arial"/>
      <w:color w:val="0F4761"/>
      <w:sz w:val="32"/>
      <w:szCs w:val="32"/>
    </w:rPr>
  </w:style>
  <w:style w:type="paragraph" w:customStyle="1" w:styleId="berschrift31">
    <w:name w:val="Überschrift 31"/>
    <w:basedOn w:val="Standard"/>
    <w:next w:val="Standard"/>
    <w:qFormat/>
    <w:pPr>
      <w:spacing w:before="160" w:after="80"/>
    </w:pPr>
    <w:rPr>
      <w:rFonts w:ascii="Arial" w:hAnsi="Arial" w:cs="Arial"/>
      <w:color w:val="0F4761"/>
      <w:sz w:val="28"/>
      <w:szCs w:val="28"/>
    </w:rPr>
  </w:style>
  <w:style w:type="paragraph" w:customStyle="1" w:styleId="berschrift41">
    <w:name w:val="Überschrift 41"/>
    <w:basedOn w:val="Standard"/>
    <w:next w:val="Standard"/>
    <w:qFormat/>
    <w:pPr>
      <w:spacing w:before="80" w:after="40"/>
    </w:pPr>
    <w:rPr>
      <w:rFonts w:ascii="Arial" w:hAnsi="Arial" w:cs="Arial"/>
      <w:i/>
      <w:color w:val="0F4761"/>
    </w:rPr>
  </w:style>
  <w:style w:type="paragraph" w:customStyle="1" w:styleId="berschrift51">
    <w:name w:val="Überschrift 51"/>
    <w:basedOn w:val="Standard"/>
    <w:next w:val="Standard"/>
    <w:qFormat/>
    <w:pPr>
      <w:spacing w:before="80" w:after="40"/>
    </w:pPr>
    <w:rPr>
      <w:rFonts w:ascii="Arial" w:hAnsi="Arial" w:cs="Arial"/>
      <w:color w:val="0F4761"/>
    </w:rPr>
  </w:style>
  <w:style w:type="paragraph" w:customStyle="1" w:styleId="berschrift61">
    <w:name w:val="Überschrift 61"/>
    <w:basedOn w:val="Standard"/>
    <w:next w:val="Standard"/>
    <w:qFormat/>
    <w:pPr>
      <w:spacing w:before="40"/>
    </w:pPr>
    <w:rPr>
      <w:rFonts w:ascii="Arial" w:hAnsi="Arial" w:cs="Arial"/>
      <w:i/>
      <w:color w:val="595959"/>
    </w:rPr>
  </w:style>
  <w:style w:type="paragraph" w:customStyle="1" w:styleId="berschrift71">
    <w:name w:val="Überschrift 71"/>
    <w:basedOn w:val="Standard"/>
    <w:next w:val="Standard"/>
    <w:qFormat/>
    <w:pPr>
      <w:spacing w:before="40"/>
    </w:pPr>
    <w:rPr>
      <w:rFonts w:ascii="Arial" w:hAnsi="Arial" w:cs="Arial"/>
      <w:color w:val="595959"/>
    </w:rPr>
  </w:style>
  <w:style w:type="paragraph" w:customStyle="1" w:styleId="berschrift81">
    <w:name w:val="Überschrift 81"/>
    <w:basedOn w:val="Standard"/>
    <w:next w:val="Standard"/>
    <w:qFormat/>
    <w:rPr>
      <w:rFonts w:ascii="Arial" w:hAnsi="Arial" w:cs="Arial"/>
      <w:i/>
      <w:color w:val="272727"/>
    </w:rPr>
  </w:style>
  <w:style w:type="paragraph" w:customStyle="1" w:styleId="berschrift91">
    <w:name w:val="Überschrift 91"/>
    <w:basedOn w:val="Standard"/>
    <w:next w:val="Standard"/>
    <w:qFormat/>
    <w:rPr>
      <w:rFonts w:ascii="Arial" w:hAnsi="Arial" w:cs="Arial"/>
      <w:i/>
      <w:color w:val="272727"/>
    </w:rPr>
  </w:style>
  <w:style w:type="paragraph" w:customStyle="1" w:styleId="Titel1">
    <w:name w:val="Titel1"/>
    <w:basedOn w:val="Standard"/>
    <w:next w:val="Standard"/>
    <w:qFormat/>
    <w:pPr>
      <w:spacing w:after="80"/>
    </w:pPr>
    <w:rPr>
      <w:rFonts w:ascii="Arial" w:hAnsi="Arial" w:cs="Arial"/>
      <w:spacing w:val="-11"/>
      <w:sz w:val="56"/>
      <w:szCs w:val="56"/>
    </w:rPr>
  </w:style>
  <w:style w:type="paragraph" w:customStyle="1" w:styleId="Untertitel1">
    <w:name w:val="Untertitel1"/>
    <w:basedOn w:val="Standard"/>
    <w:next w:val="Standard"/>
    <w:qFormat/>
    <w:rPr>
      <w:color w:val="595959"/>
      <w:spacing w:val="15"/>
      <w:sz w:val="28"/>
      <w:szCs w:val="28"/>
    </w:rPr>
  </w:style>
  <w:style w:type="paragraph" w:customStyle="1" w:styleId="Zitat1">
    <w:name w:val="Zitat1"/>
    <w:basedOn w:val="Standard"/>
    <w:next w:val="Standard"/>
    <w:qFormat/>
    <w:pPr>
      <w:spacing w:before="160"/>
      <w:jc w:val="center"/>
    </w:pPr>
    <w:rPr>
      <w:i/>
      <w:color w:val="404040"/>
    </w:rPr>
  </w:style>
  <w:style w:type="paragraph" w:customStyle="1" w:styleId="Listenabsatz1">
    <w:name w:val="Listenabsatz1"/>
    <w:basedOn w:val="Standard"/>
    <w:next w:val="Standard"/>
    <w:qFormat/>
    <w:pPr>
      <w:ind w:left="720"/>
    </w:pPr>
  </w:style>
  <w:style w:type="paragraph" w:customStyle="1" w:styleId="IntensivesZitat1">
    <w:name w:val="Intensives Zitat1"/>
    <w:basedOn w:val="Standard"/>
    <w:next w:val="Standard"/>
    <w:qFormat/>
    <w:pPr>
      <w:pBdr>
        <w:top w:val="single" w:sz="4" w:space="3" w:color="0F4761"/>
        <w:left w:val="nil"/>
        <w:bottom w:val="single" w:sz="4" w:space="3" w:color="0F4761"/>
        <w:right w:val="nil"/>
        <w:between w:val="nil"/>
      </w:pBdr>
      <w:spacing w:before="360" w:after="360"/>
      <w:ind w:left="864" w:right="864"/>
      <w:jc w:val="center"/>
    </w:pPr>
    <w:rPr>
      <w:i/>
      <w:color w:val="0F4761"/>
    </w:rPr>
  </w:style>
  <w:style w:type="paragraph" w:customStyle="1" w:styleId="KeinLeerraum1">
    <w:name w:val="Kein Leerraum1"/>
    <w:basedOn w:val="Standard"/>
    <w:next w:val="Standard"/>
    <w:qFormat/>
  </w:style>
  <w:style w:type="paragraph" w:customStyle="1" w:styleId="Kopfzeile1">
    <w:name w:val="Kopfzeile1"/>
    <w:basedOn w:val="Standard"/>
    <w:next w:val="Standard"/>
    <w:qFormat/>
    <w:pPr>
      <w:tabs>
        <w:tab w:val="center" w:pos="4844"/>
        <w:tab w:val="right" w:pos="9688"/>
      </w:tabs>
    </w:pPr>
  </w:style>
  <w:style w:type="paragraph" w:customStyle="1" w:styleId="Fuzeile1">
    <w:name w:val="Fußzeile1"/>
    <w:basedOn w:val="Standard"/>
    <w:next w:val="Standard"/>
    <w:qFormat/>
    <w:pPr>
      <w:tabs>
        <w:tab w:val="center" w:pos="4844"/>
        <w:tab w:val="right" w:pos="9688"/>
      </w:tabs>
    </w:pPr>
  </w:style>
  <w:style w:type="paragraph" w:customStyle="1" w:styleId="Beschriftung1">
    <w:name w:val="Beschriftung1"/>
    <w:basedOn w:val="Standard"/>
    <w:next w:val="Standard"/>
    <w:qFormat/>
    <w:pPr>
      <w:spacing w:after="200"/>
    </w:pPr>
    <w:rPr>
      <w:i/>
      <w:color w:val="0E2841"/>
      <w:sz w:val="18"/>
      <w:szCs w:val="18"/>
    </w:rPr>
  </w:style>
  <w:style w:type="paragraph" w:customStyle="1" w:styleId="Funotentext1">
    <w:name w:val="Fußnotentext1"/>
    <w:basedOn w:val="Standard"/>
    <w:next w:val="Standard"/>
    <w:qFormat/>
  </w:style>
  <w:style w:type="paragraph" w:customStyle="1" w:styleId="Endnotentext1">
    <w:name w:val="Endnotentext1"/>
    <w:basedOn w:val="Standard"/>
    <w:next w:val="Standard"/>
    <w:qFormat/>
  </w:style>
  <w:style w:type="paragraph" w:customStyle="1" w:styleId="Verzeichnis11">
    <w:name w:val="Verzeichnis 11"/>
    <w:basedOn w:val="Standard"/>
    <w:next w:val="Standard"/>
    <w:qFormat/>
    <w:pPr>
      <w:spacing w:after="100"/>
    </w:pPr>
  </w:style>
  <w:style w:type="paragraph" w:customStyle="1" w:styleId="Verzeichnis21">
    <w:name w:val="Verzeichnis 21"/>
    <w:basedOn w:val="Standard"/>
    <w:next w:val="Standard"/>
    <w:qFormat/>
    <w:pPr>
      <w:spacing w:after="100"/>
      <w:ind w:left="220"/>
    </w:pPr>
  </w:style>
  <w:style w:type="paragraph" w:customStyle="1" w:styleId="Verzeichnis31">
    <w:name w:val="Verzeichnis 31"/>
    <w:basedOn w:val="Standard"/>
    <w:next w:val="Standard"/>
    <w:qFormat/>
    <w:pPr>
      <w:spacing w:after="100"/>
      <w:ind w:left="440"/>
    </w:pPr>
  </w:style>
  <w:style w:type="paragraph" w:customStyle="1" w:styleId="Verzeichnis41">
    <w:name w:val="Verzeichnis 41"/>
    <w:basedOn w:val="Standard"/>
    <w:next w:val="Standard"/>
    <w:qFormat/>
    <w:pPr>
      <w:spacing w:after="100"/>
      <w:ind w:left="660"/>
    </w:pPr>
  </w:style>
  <w:style w:type="paragraph" w:customStyle="1" w:styleId="Verzeichnis51">
    <w:name w:val="Verzeichnis 51"/>
    <w:basedOn w:val="Standard"/>
    <w:next w:val="Standard"/>
    <w:qFormat/>
    <w:pPr>
      <w:spacing w:after="100"/>
      <w:ind w:left="880"/>
    </w:pPr>
  </w:style>
  <w:style w:type="paragraph" w:customStyle="1" w:styleId="Verzeichnis61">
    <w:name w:val="Verzeichnis 61"/>
    <w:basedOn w:val="Standard"/>
    <w:next w:val="Standard"/>
    <w:qFormat/>
    <w:pPr>
      <w:spacing w:after="100"/>
      <w:ind w:left="1100"/>
    </w:pPr>
  </w:style>
  <w:style w:type="paragraph" w:customStyle="1" w:styleId="Verzeichnis71">
    <w:name w:val="Verzeichnis 71"/>
    <w:basedOn w:val="Standard"/>
    <w:next w:val="Standard"/>
    <w:qFormat/>
    <w:pPr>
      <w:spacing w:after="100"/>
      <w:ind w:left="1320"/>
    </w:pPr>
  </w:style>
  <w:style w:type="paragraph" w:customStyle="1" w:styleId="Verzeichnis81">
    <w:name w:val="Verzeichnis 81"/>
    <w:basedOn w:val="Standard"/>
    <w:next w:val="Standard"/>
    <w:qFormat/>
    <w:pPr>
      <w:spacing w:after="100"/>
      <w:ind w:left="1540"/>
    </w:pPr>
  </w:style>
  <w:style w:type="paragraph" w:customStyle="1" w:styleId="Verzeichnis91">
    <w:name w:val="Verzeichnis 91"/>
    <w:basedOn w:val="Standard"/>
    <w:next w:val="Standard"/>
    <w:qFormat/>
    <w:pPr>
      <w:spacing w:after="100"/>
      <w:ind w:left="1760"/>
    </w:pPr>
  </w:style>
  <w:style w:type="paragraph" w:customStyle="1" w:styleId="Inhaltsverzeichnisberschrift1">
    <w:name w:val="Inhaltsverzeichnisüberschrift1"/>
    <w:basedOn w:val="Standard"/>
    <w:next w:val="Standard"/>
    <w:qFormat/>
  </w:style>
  <w:style w:type="paragraph" w:customStyle="1" w:styleId="Abbildungsverzeichnis1">
    <w:name w:val="Abbildungsverzeichnis1"/>
    <w:basedOn w:val="Standard"/>
    <w:next w:val="Standard"/>
    <w:qFormat/>
  </w:style>
  <w:style w:type="paragraph" w:customStyle="1" w:styleId="CommentText">
    <w:name w:val="Comment Text"/>
    <w:basedOn w:val="Standard"/>
    <w:qFormat/>
  </w:style>
  <w:style w:type="paragraph" w:customStyle="1" w:styleId="CommentSubject">
    <w:name w:val="Comment Subject"/>
    <w:basedOn w:val="CommentText"/>
    <w:next w:val="CommentText"/>
    <w:qFormat/>
    <w:rPr>
      <w:b/>
      <w:bCs/>
    </w:rPr>
  </w:style>
  <w:style w:type="paragraph" w:styleId="Fuzeile">
    <w:name w:val="footer"/>
    <w:basedOn w:val="Standard"/>
    <w:qFormat/>
    <w:pPr>
      <w:tabs>
        <w:tab w:val="center" w:pos="4677"/>
        <w:tab w:val="right" w:pos="9354"/>
      </w:tabs>
    </w:pPr>
  </w:style>
  <w:style w:type="paragraph" w:styleId="Verzeichnis2">
    <w:name w:val="toc 2"/>
    <w:basedOn w:val="Standard"/>
    <w:next w:val="Standard"/>
    <w:qFormat/>
    <w:pPr>
      <w:ind w:left="283"/>
    </w:pPr>
  </w:style>
  <w:style w:type="character" w:customStyle="1" w:styleId="DStyletext">
    <w:name w:val="DStyle_text"/>
  </w:style>
  <w:style w:type="character" w:customStyle="1" w:styleId="Heading1Char">
    <w:name w:val="Heading 1 Char"/>
    <w:basedOn w:val="Absatz-Standardschriftart"/>
    <w:rPr>
      <w:rFonts w:ascii="Arial" w:hAnsi="Arial" w:cs="Arial"/>
      <w:color w:val="0F4761"/>
      <w:sz w:val="40"/>
      <w:szCs w:val="40"/>
    </w:rPr>
  </w:style>
  <w:style w:type="character" w:customStyle="1" w:styleId="Heading2Char">
    <w:name w:val="Heading 2 Char"/>
    <w:basedOn w:val="Absatz-Standardschriftart"/>
    <w:rPr>
      <w:rFonts w:ascii="Arial" w:hAnsi="Arial" w:cs="Arial"/>
      <w:color w:val="0F4761"/>
      <w:sz w:val="32"/>
      <w:szCs w:val="32"/>
    </w:rPr>
  </w:style>
  <w:style w:type="character" w:customStyle="1" w:styleId="Heading3Char">
    <w:name w:val="Heading 3 Char"/>
    <w:basedOn w:val="Absatz-Standardschriftart"/>
    <w:rPr>
      <w:rFonts w:ascii="Arial" w:hAnsi="Arial" w:cs="Arial"/>
      <w:color w:val="0F4761"/>
      <w:sz w:val="28"/>
      <w:szCs w:val="28"/>
    </w:rPr>
  </w:style>
  <w:style w:type="character" w:customStyle="1" w:styleId="Heading4Char">
    <w:name w:val="Heading 4 Char"/>
    <w:basedOn w:val="Absatz-Standardschriftart"/>
    <w:rPr>
      <w:rFonts w:ascii="Arial" w:hAnsi="Arial" w:cs="Arial"/>
      <w:i/>
      <w:color w:val="0F4761"/>
    </w:rPr>
  </w:style>
  <w:style w:type="character" w:customStyle="1" w:styleId="Heading5Char">
    <w:name w:val="Heading 5 Char"/>
    <w:basedOn w:val="Absatz-Standardschriftart"/>
    <w:rPr>
      <w:rFonts w:ascii="Arial" w:hAnsi="Arial" w:cs="Arial"/>
      <w:color w:val="0F4761"/>
    </w:rPr>
  </w:style>
  <w:style w:type="character" w:customStyle="1" w:styleId="Heading6Char">
    <w:name w:val="Heading 6 Char"/>
    <w:basedOn w:val="Absatz-Standardschriftart"/>
    <w:rPr>
      <w:rFonts w:ascii="Arial" w:hAnsi="Arial" w:cs="Arial"/>
      <w:i/>
      <w:color w:val="595959"/>
    </w:rPr>
  </w:style>
  <w:style w:type="character" w:customStyle="1" w:styleId="Heading7Char">
    <w:name w:val="Heading 7 Char"/>
    <w:basedOn w:val="Absatz-Standardschriftart"/>
    <w:rPr>
      <w:rFonts w:ascii="Arial" w:hAnsi="Arial" w:cs="Arial"/>
      <w:color w:val="595959"/>
    </w:rPr>
  </w:style>
  <w:style w:type="character" w:customStyle="1" w:styleId="Heading8Char">
    <w:name w:val="Heading 8 Char"/>
    <w:basedOn w:val="Absatz-Standardschriftart"/>
    <w:rPr>
      <w:rFonts w:ascii="Arial" w:hAnsi="Arial" w:cs="Arial"/>
      <w:i/>
      <w:color w:val="272727"/>
    </w:rPr>
  </w:style>
  <w:style w:type="character" w:customStyle="1" w:styleId="Heading9Char">
    <w:name w:val="Heading 9 Char"/>
    <w:basedOn w:val="Absatz-Standardschriftart"/>
    <w:rPr>
      <w:rFonts w:ascii="Arial" w:hAnsi="Arial" w:cs="Arial"/>
      <w:i/>
      <w:color w:val="272727"/>
    </w:rPr>
  </w:style>
  <w:style w:type="character" w:customStyle="1" w:styleId="TitleChar">
    <w:name w:val="Title Char"/>
    <w:basedOn w:val="Absatz-Standardschriftart"/>
    <w:rPr>
      <w:rFonts w:ascii="Arial" w:hAnsi="Arial" w:cs="Arial"/>
      <w:spacing w:val="-11"/>
      <w:sz w:val="56"/>
      <w:szCs w:val="56"/>
    </w:rPr>
  </w:style>
  <w:style w:type="character" w:customStyle="1" w:styleId="SubtitleChar">
    <w:name w:val="Subtitle Char"/>
    <w:basedOn w:val="Absatz-Standardschriftart"/>
    <w:rPr>
      <w:color w:val="595959"/>
      <w:spacing w:val="15"/>
      <w:sz w:val="28"/>
      <w:szCs w:val="28"/>
    </w:rPr>
  </w:style>
  <w:style w:type="character" w:customStyle="1" w:styleId="QuoteChar">
    <w:name w:val="Quote Char"/>
    <w:basedOn w:val="Absatz-Standardschriftart"/>
    <w:rPr>
      <w:i/>
      <w:color w:val="404040"/>
    </w:rPr>
  </w:style>
  <w:style w:type="character" w:customStyle="1" w:styleId="IntensiveHervorhebung1">
    <w:name w:val="Intensive Hervorhebung1"/>
    <w:basedOn w:val="Absatz-Standardschriftart"/>
    <w:rPr>
      <w:i/>
      <w:color w:val="0F4761"/>
    </w:rPr>
  </w:style>
  <w:style w:type="character" w:customStyle="1" w:styleId="IntenseQuoteChar">
    <w:name w:val="Intense Quote Char"/>
    <w:basedOn w:val="Absatz-Standardschriftart"/>
    <w:rPr>
      <w:i/>
      <w:color w:val="0F4761"/>
    </w:rPr>
  </w:style>
  <w:style w:type="character" w:customStyle="1" w:styleId="IntensiverVerweis1">
    <w:name w:val="Intensiver Verweis1"/>
    <w:basedOn w:val="Absatz-Standardschriftart"/>
    <w:rPr>
      <w:b/>
      <w:smallCaps/>
      <w:color w:val="0F4761"/>
      <w:spacing w:val="0"/>
    </w:rPr>
  </w:style>
  <w:style w:type="character" w:customStyle="1" w:styleId="SchwacheHervorhebung1">
    <w:name w:val="Schwache Hervorhebung1"/>
    <w:basedOn w:val="Absatz-Standardschriftart"/>
    <w:rPr>
      <w:i/>
      <w:color w:val="404040"/>
    </w:rPr>
  </w:style>
  <w:style w:type="character" w:customStyle="1" w:styleId="Hervorhebung1">
    <w:name w:val="Hervorhebung1"/>
    <w:basedOn w:val="Absatz-Standardschriftart"/>
    <w:rPr>
      <w:i/>
    </w:rPr>
  </w:style>
  <w:style w:type="character" w:customStyle="1" w:styleId="Fett1">
    <w:name w:val="Fett1"/>
    <w:basedOn w:val="Absatz-Standardschriftart"/>
    <w:rPr>
      <w:b/>
    </w:rPr>
  </w:style>
  <w:style w:type="character" w:customStyle="1" w:styleId="SchwacherVerweis1">
    <w:name w:val="Schwacher Verweis1"/>
    <w:basedOn w:val="Absatz-Standardschriftart"/>
    <w:rPr>
      <w:smallCaps/>
      <w:color w:val="5A5A5A"/>
    </w:rPr>
  </w:style>
  <w:style w:type="character" w:customStyle="1" w:styleId="Buchtitel1">
    <w:name w:val="Buchtitel1"/>
    <w:basedOn w:val="Absatz-Standardschriftart"/>
    <w:rPr>
      <w:b/>
      <w:i/>
      <w:spacing w:val="0"/>
    </w:rPr>
  </w:style>
  <w:style w:type="character" w:customStyle="1" w:styleId="HeaderChar">
    <w:name w:val="Header Char"/>
    <w:basedOn w:val="Absatz-Standardschriftart"/>
  </w:style>
  <w:style w:type="character" w:customStyle="1" w:styleId="FooterChar">
    <w:name w:val="Footer Char"/>
    <w:basedOn w:val="Absatz-Standardschriftart"/>
  </w:style>
  <w:style w:type="character" w:customStyle="1" w:styleId="FootnoteTextChar">
    <w:name w:val="Footnote Text Char"/>
    <w:basedOn w:val="Absatz-Standardschriftart"/>
    <w:rPr>
      <w:sz w:val="20"/>
      <w:szCs w:val="20"/>
    </w:rPr>
  </w:style>
  <w:style w:type="character" w:customStyle="1" w:styleId="Funotenzeichen1">
    <w:name w:val="Fußnotenzeichen1"/>
    <w:basedOn w:val="Absatz-Standardschriftart"/>
    <w:rPr>
      <w:vertAlign w:val="superscript"/>
    </w:rPr>
  </w:style>
  <w:style w:type="character" w:customStyle="1" w:styleId="EndnoteTextChar">
    <w:name w:val="Endnote Text Char"/>
    <w:basedOn w:val="Absatz-Standardschriftart"/>
    <w:rPr>
      <w:sz w:val="20"/>
      <w:szCs w:val="20"/>
    </w:rPr>
  </w:style>
  <w:style w:type="character" w:customStyle="1" w:styleId="Endnotenzeichen1">
    <w:name w:val="Endnotenzeichen1"/>
    <w:basedOn w:val="Absatz-Standardschriftart"/>
    <w:rPr>
      <w:vertAlign w:val="superscript"/>
    </w:rPr>
  </w:style>
  <w:style w:type="character" w:styleId="Hyperlink">
    <w:name w:val="Hyperlink"/>
    <w:basedOn w:val="Absatz-Standardschriftart"/>
    <w:rPr>
      <w:color w:val="0563C1"/>
      <w:u w:val="single"/>
    </w:rPr>
  </w:style>
  <w:style w:type="character" w:customStyle="1" w:styleId="Internetlink">
    <w:name w:val="Internet link"/>
    <w:rPr>
      <w:color w:val="0563C1"/>
      <w:u w:val="single"/>
    </w:rPr>
  </w:style>
  <w:style w:type="character" w:customStyle="1" w:styleId="BesuchterLink1">
    <w:name w:val="BesuchterLink1"/>
    <w:basedOn w:val="Absatz-Standardschriftart"/>
    <w:rPr>
      <w:color w:val="954F72"/>
      <w:u w:val="single"/>
    </w:rPr>
  </w:style>
  <w:style w:type="character" w:customStyle="1" w:styleId="Platzhaltertext1">
    <w:name w:val="Platzhaltertext1"/>
    <w:basedOn w:val="Absatz-Standardschriftart"/>
    <w:rPr>
      <w:color w:val="666666"/>
    </w:rPr>
  </w:style>
  <w:style w:type="character" w:customStyle="1" w:styleId="T1">
    <w:name w:val="T1"/>
  </w:style>
  <w:style w:type="character" w:customStyle="1" w:styleId="T2">
    <w:name w:val="T2"/>
  </w:style>
  <w:style w:type="character" w:customStyle="1" w:styleId="T3">
    <w:name w:val="T3"/>
  </w:style>
  <w:style w:type="character" w:customStyle="1" w:styleId="T4">
    <w:name w:val="T4"/>
  </w:style>
  <w:style w:type="character" w:customStyle="1" w:styleId="T5">
    <w:name w:val="T5"/>
  </w:style>
  <w:style w:type="character" w:customStyle="1" w:styleId="T6">
    <w:name w:val="T6"/>
  </w:style>
  <w:style w:type="character" w:customStyle="1" w:styleId="T7">
    <w:name w:val="T7"/>
  </w:style>
  <w:style w:type="character" w:customStyle="1" w:styleId="T8">
    <w:name w:val="T8"/>
  </w:style>
  <w:style w:type="character" w:customStyle="1" w:styleId="T9">
    <w:name w:val="T9"/>
  </w:style>
  <w:style w:type="table" w:customStyle="1" w:styleId="TabellemitGitter">
    <w:name w:val="Tabelle mit Gitter"/>
    <w:basedOn w:val="NormaleTabell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lemithellemGitter">
    <w:name w:val="Tabelle mit hellem Gitter"/>
    <w:basedOn w:val="NormaleTabell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EinfacheTabelle1">
    <w:name w:val="Plain Table 1"/>
    <w:basedOn w:val="NormaleTabell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b/>
        <w:color w:val="404040"/>
        <w:sz w:val="22"/>
      </w:rPr>
    </w:tblStylePr>
    <w:tblStylePr w:type="lastRow">
      <w:pPr>
        <w:pBdr>
          <w:top w:val="nil"/>
          <w:left w:val="nil"/>
          <w:bottom w:val="nil"/>
          <w:right w:val="nil"/>
          <w:between w:val="nil"/>
        </w:pBdr>
        <w:shd w:val="clear" w:color="auto" w:fill="auto"/>
      </w:pPr>
      <w:rPr>
        <w:rFonts w:ascii="Arial" w:hAnsi="Arial"/>
        <w:b/>
        <w:color w:val="404040"/>
        <w:sz w:val="22"/>
      </w:rPr>
    </w:tblStylePr>
    <w:tblStylePr w:type="firstCol">
      <w:pPr>
        <w:pBdr>
          <w:top w:val="nil"/>
          <w:left w:val="nil"/>
          <w:bottom w:val="nil"/>
          <w:right w:val="nil"/>
          <w:between w:val="nil"/>
        </w:pBdr>
        <w:shd w:val="clear" w:color="auto" w:fill="auto"/>
      </w:pPr>
      <w:rPr>
        <w:rFonts w:ascii="Arial" w:hAnsi="Arial"/>
        <w:b/>
        <w:color w:val="404040"/>
        <w:sz w:val="22"/>
      </w:rPr>
    </w:tblStylePr>
    <w:tblStylePr w:type="lastCol">
      <w:pPr>
        <w:pBdr>
          <w:top w:val="nil"/>
          <w:left w:val="nil"/>
          <w:bottom w:val="nil"/>
          <w:right w:val="nil"/>
          <w:between w:val="nil"/>
        </w:pBdr>
        <w:shd w:val="clear" w:color="auto" w:fill="auto"/>
      </w:pPr>
      <w:rPr>
        <w:rFonts w:ascii="Arial" w:hAnsi="Arial"/>
        <w:b/>
        <w:color w:val="404040"/>
        <w:sz w:val="22"/>
      </w:rPr>
    </w:tblStylePr>
    <w:tblStylePr w:type="band1Vert">
      <w:tblPr/>
      <w:tcPr>
        <w:shd w:val="solid" w:color="F2F2F2" w:fill="auto"/>
      </w:tcPr>
    </w:tblStylePr>
    <w:tblStylePr w:type="band1Horz">
      <w:tblPr/>
      <w:tcPr>
        <w:shd w:val="solid" w:color="F2F2F2" w:fill="auto"/>
      </w:tcPr>
    </w:tblStylePr>
  </w:style>
  <w:style w:type="table" w:styleId="EinfacheTabelle2">
    <w:name w:val="Plain Table 2"/>
    <w:basedOn w:val="NormaleTabelle"/>
    <w:tblPr>
      <w:tblBorders>
        <w:top w:val="single" w:sz="4" w:space="0" w:color="000000"/>
        <w:bottom w:val="single" w:sz="4" w:space="0" w:color="000000"/>
      </w:tblBorders>
    </w:tblPr>
    <w:tblStylePr w:type="firstRow">
      <w:pPr>
        <w:pBdr>
          <w:top w:val="nil"/>
          <w:left w:val="nil"/>
          <w:bottom w:val="nil"/>
          <w:right w:val="nil"/>
          <w:between w:val="nil"/>
        </w:pBdr>
        <w:shd w:val="clear" w:color="auto" w:fill="auto"/>
      </w:pPr>
      <w:rPr>
        <w:rFonts w:ascii="Arial" w:hAnsi="Arial"/>
        <w:b/>
        <w:color w:val="404040"/>
        <w:sz w:val="22"/>
      </w:rPr>
      <w:tblPr/>
      <w:tcPr>
        <w:tcBorders>
          <w:top w:val="single" w:sz="4" w:space="0" w:color="000000"/>
          <w:bottom w:val="single" w:sz="4" w:space="0" w:color="000000"/>
        </w:tcBorders>
      </w:tcPr>
    </w:tblStylePr>
    <w:tblStylePr w:type="lastRow">
      <w:pPr>
        <w:pBdr>
          <w:top w:val="nil"/>
          <w:left w:val="nil"/>
          <w:bottom w:val="nil"/>
          <w:right w:val="nil"/>
          <w:between w:val="nil"/>
        </w:pBdr>
        <w:shd w:val="clear" w:color="auto" w:fill="auto"/>
      </w:pPr>
      <w:rPr>
        <w:rFonts w:ascii="Arial" w:hAnsi="Arial"/>
        <w:b/>
        <w:color w:val="404040"/>
        <w:sz w:val="22"/>
      </w:rPr>
    </w:tblStylePr>
    <w:tblStylePr w:type="firstCol">
      <w:pPr>
        <w:pBdr>
          <w:top w:val="nil"/>
          <w:left w:val="nil"/>
          <w:bottom w:val="nil"/>
          <w:right w:val="nil"/>
          <w:between w:val="nil"/>
        </w:pBdr>
        <w:shd w:val="clear" w:color="auto" w:fill="auto"/>
      </w:pPr>
      <w:rPr>
        <w:rFonts w:ascii="Arial" w:hAnsi="Arial"/>
        <w:b/>
        <w:color w:val="404040"/>
        <w:sz w:val="22"/>
      </w:rPr>
    </w:tblStylePr>
    <w:tblStylePr w:type="lastCol">
      <w:pPr>
        <w:pBdr>
          <w:top w:val="nil"/>
          <w:left w:val="nil"/>
          <w:bottom w:val="nil"/>
          <w:right w:val="nil"/>
          <w:between w:val="nil"/>
        </w:pBdr>
        <w:shd w:val="clear" w:color="auto" w:fill="auto"/>
      </w:pPr>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styleId="EinfacheTabelle3">
    <w:name w:val="Plain Table 3"/>
    <w:basedOn w:val="NormaleTabelle"/>
    <w:tblPr>
      <w:tblStyleRowBandSize w:val="1"/>
      <w:tblStyleColBandSize w:val="1"/>
    </w:tblPr>
    <w:tblStylePr w:type="firstRow">
      <w:pPr>
        <w:pBdr>
          <w:top w:val="nil"/>
          <w:left w:val="nil"/>
          <w:bottom w:val="nil"/>
          <w:right w:val="nil"/>
          <w:between w:val="nil"/>
        </w:pBdr>
        <w:shd w:val="clear" w:color="auto" w:fill="auto"/>
      </w:pPr>
      <w:rPr>
        <w:b/>
        <w:caps/>
        <w:color w:val="404040"/>
      </w:rPr>
      <w:tblPr/>
      <w:tcPr>
        <w:tcBorders>
          <w:bottom w:val="single" w:sz="4" w:space="0" w:color="404040"/>
        </w:tcBorders>
      </w:tcPr>
    </w:tblStylePr>
    <w:tblStylePr w:type="lastRow">
      <w:pPr>
        <w:pBdr>
          <w:top w:val="nil"/>
          <w:left w:val="nil"/>
          <w:bottom w:val="nil"/>
          <w:right w:val="nil"/>
          <w:between w:val="nil"/>
        </w:pBdr>
        <w:shd w:val="clear" w:color="auto" w:fill="auto"/>
      </w:pPr>
      <w:rPr>
        <w:b/>
        <w:caps/>
        <w:color w:val="404040"/>
      </w:rPr>
    </w:tblStylePr>
    <w:tblStylePr w:type="firstCol">
      <w:pPr>
        <w:pBdr>
          <w:top w:val="nil"/>
          <w:left w:val="nil"/>
          <w:bottom w:val="nil"/>
          <w:right w:val="nil"/>
          <w:between w:val="nil"/>
        </w:pBdr>
        <w:shd w:val="clear" w:color="auto" w:fill="auto"/>
      </w:pPr>
      <w:rPr>
        <w:b/>
        <w:caps/>
        <w:color w:val="404040"/>
      </w:rPr>
      <w:tblPr/>
      <w:tcPr>
        <w:tcBorders>
          <w:right w:val="single" w:sz="4" w:space="0" w:color="404040"/>
        </w:tcBorders>
      </w:tcPr>
    </w:tblStylePr>
    <w:tblStylePr w:type="lastCol">
      <w:pPr>
        <w:pBdr>
          <w:top w:val="nil"/>
          <w:left w:val="nil"/>
          <w:bottom w:val="nil"/>
          <w:right w:val="nil"/>
          <w:between w:val="nil"/>
        </w:pBdr>
        <w:shd w:val="clear" w:color="auto" w:fill="auto"/>
      </w:pPr>
      <w:rPr>
        <w:b/>
        <w:caps/>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F2F2F2"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F2F2F2" w:fill="auto"/>
      </w:tcPr>
    </w:tblStylePr>
  </w:style>
  <w:style w:type="table" w:styleId="EinfacheTabelle4">
    <w:name w:val="Plain Table 4"/>
    <w:basedOn w:val="NormaleTabelle"/>
    <w:tblPr>
      <w:tblStyleRowBandSize w:val="1"/>
      <w:tblStyleColBandSize w:val="1"/>
    </w:tblPr>
    <w:tblStylePr w:type="firstRow">
      <w:pPr>
        <w:pBdr>
          <w:top w:val="nil"/>
          <w:left w:val="nil"/>
          <w:bottom w:val="nil"/>
          <w:right w:val="nil"/>
          <w:between w:val="nil"/>
        </w:pBdr>
        <w:shd w:val="clear" w:color="auto" w:fill="auto"/>
      </w:pPr>
      <w:rPr>
        <w:b/>
        <w:color w:val="404040"/>
      </w:r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F2F2F2"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F2F2F2" w:fill="auto"/>
      </w:tcPr>
    </w:tblStylePr>
  </w:style>
  <w:style w:type="table" w:styleId="EinfacheTabelle5">
    <w:name w:val="Plain Table 5"/>
    <w:basedOn w:val="NormaleTabelle"/>
    <w:tblPr>
      <w:tblStyleRowBandSize w:val="1"/>
      <w:tblStyleColBandSize w:val="1"/>
    </w:tblPr>
    <w:tblStylePr w:type="firstRow">
      <w:pPr>
        <w:pBdr>
          <w:top w:val="nil"/>
          <w:left w:val="nil"/>
          <w:bottom w:val="nil"/>
          <w:right w:val="nil"/>
          <w:between w:val="nil"/>
        </w:pBdr>
        <w:shd w:val="clear" w:color="auto" w:fill="auto"/>
      </w:pPr>
      <w:rPr>
        <w:i/>
        <w:color w:val="404040"/>
      </w:rPr>
      <w:tblPr/>
      <w:tcPr>
        <w:tcBorders>
          <w:bottom w:val="single" w:sz="4" w:space="0" w:color="404040"/>
        </w:tcBorders>
        <w:shd w:val="clear" w:color="auto" w:fill="auto"/>
      </w:tcPr>
    </w:tblStylePr>
    <w:tblStylePr w:type="lastRow">
      <w:pPr>
        <w:pBdr>
          <w:top w:val="nil"/>
          <w:left w:val="nil"/>
          <w:bottom w:val="nil"/>
          <w:right w:val="nil"/>
          <w:between w:val="nil"/>
        </w:pBdr>
        <w:shd w:val="clear" w:color="auto" w:fill="auto"/>
      </w:pPr>
      <w:rPr>
        <w:i/>
        <w:color w:val="404040"/>
      </w:rPr>
      <w:tblPr/>
      <w:tcPr>
        <w:tcBorders>
          <w:top w:val="single" w:sz="4" w:space="0" w:color="404040"/>
        </w:tcBorders>
        <w:shd w:val="clear" w:color="auto" w:fill="auto"/>
      </w:tcPr>
    </w:tblStylePr>
    <w:tblStylePr w:type="firstCol">
      <w:pPr>
        <w:pBdr>
          <w:top w:val="nil"/>
          <w:left w:val="nil"/>
          <w:bottom w:val="nil"/>
          <w:right w:val="nil"/>
          <w:between w:val="nil"/>
        </w:pBdr>
        <w:shd w:val="clear" w:color="auto" w:fill="auto"/>
        <w:jc w:val="right"/>
      </w:pPr>
      <w:rPr>
        <w:i/>
        <w:color w:val="404040"/>
      </w:rPr>
      <w:tblPr/>
      <w:tcPr>
        <w:tcBorders>
          <w:right w:val="single" w:sz="4" w:space="0" w:color="404040"/>
        </w:tcBorders>
        <w:shd w:val="clear" w:color="auto" w:fill="auto"/>
      </w:tcPr>
    </w:tblStylePr>
    <w:tblStylePr w:type="lastCol">
      <w:pPr>
        <w:pBdr>
          <w:top w:val="nil"/>
          <w:left w:val="nil"/>
          <w:bottom w:val="nil"/>
          <w:right w:val="nil"/>
          <w:between w:val="nil"/>
        </w:pBdr>
        <w:shd w:val="clear" w:color="auto" w:fill="auto"/>
      </w:pPr>
      <w:rPr>
        <w:i/>
        <w:color w:val="404040"/>
      </w:rPr>
      <w:tblPr/>
      <w:tcPr>
        <w:tcBorders>
          <w:left w:val="single" w:sz="4" w:space="0" w:color="404040"/>
        </w:tcBorders>
        <w:shd w:val="clear" w:color="auto" w:fill="auto"/>
      </w:tc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F2F2F2"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F2F2F2" w:fill="auto"/>
      </w:tcPr>
    </w:tblStylePr>
  </w:style>
  <w:style w:type="table" w:styleId="Gitternetztabelle1hell">
    <w:name w:val="Grid Table 1 Light"/>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tcBorders>
          <w:bottom w:val="single" w:sz="12" w:space="0" w:color="000000"/>
        </w:tcBorders>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left w:val="single" w:sz="4" w:space="0" w:color="000000"/>
          <w:bottom w:val="single" w:sz="4" w:space="0" w:color="000000"/>
          <w:right w:val="single" w:sz="4" w:space="0" w:color="000000"/>
        </w:tcBorders>
      </w:tcPr>
    </w:tblStylePr>
  </w:style>
  <w:style w:type="table" w:customStyle="1" w:styleId="Gitternetztabelle1hellAkzent1">
    <w:name w:val="Gitternetztabelle 1 hell – Akzent 1"/>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tcBorders>
          <w:bottom w:val="single" w:sz="12" w:space="0" w:color="000000"/>
        </w:tcBorders>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left w:val="single" w:sz="4" w:space="0" w:color="000000"/>
          <w:bottom w:val="single" w:sz="4" w:space="0" w:color="000000"/>
          <w:right w:val="single" w:sz="4" w:space="0" w:color="000000"/>
        </w:tcBorders>
      </w:tcPr>
    </w:tblStylePr>
  </w:style>
  <w:style w:type="table" w:customStyle="1" w:styleId="Gitternetztabelle1hellAkzent2">
    <w:name w:val="Gitternetztabelle 1 hell – Akzent 2"/>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tcBorders>
          <w:bottom w:val="single" w:sz="12" w:space="0" w:color="000000"/>
        </w:tcBorders>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left w:val="single" w:sz="4" w:space="0" w:color="000000"/>
          <w:bottom w:val="single" w:sz="4" w:space="0" w:color="000000"/>
          <w:right w:val="single" w:sz="4" w:space="0" w:color="000000"/>
        </w:tcBorders>
      </w:tcPr>
    </w:tblStylePr>
  </w:style>
  <w:style w:type="table" w:customStyle="1" w:styleId="Gitternetztabelle1hellAkzent3">
    <w:name w:val="Gitternetztabelle 1 hell – Akzent 3"/>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tcBorders>
          <w:bottom w:val="single" w:sz="12" w:space="0" w:color="000000"/>
        </w:tcBorders>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left w:val="single" w:sz="4" w:space="0" w:color="000000"/>
          <w:bottom w:val="single" w:sz="4" w:space="0" w:color="000000"/>
          <w:right w:val="single" w:sz="4" w:space="0" w:color="000000"/>
        </w:tcBorders>
      </w:tcPr>
    </w:tblStylePr>
  </w:style>
  <w:style w:type="table" w:customStyle="1" w:styleId="Gitternetztabelle1hellAkzent4">
    <w:name w:val="Gitternetztabelle 1 hell – Akzent 4"/>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tcBorders>
          <w:bottom w:val="single" w:sz="12" w:space="0" w:color="000000"/>
        </w:tcBorders>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left w:val="single" w:sz="4" w:space="0" w:color="000000"/>
          <w:bottom w:val="single" w:sz="4" w:space="0" w:color="000000"/>
          <w:right w:val="single" w:sz="4" w:space="0" w:color="000000"/>
        </w:tcBorders>
      </w:tcPr>
    </w:tblStylePr>
  </w:style>
  <w:style w:type="table" w:customStyle="1" w:styleId="Gitternetztabelle1hellAkzent5">
    <w:name w:val="Gitternetztabelle 1 hell – Akzent 5"/>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tcBorders>
          <w:bottom w:val="single" w:sz="12" w:space="0" w:color="000000"/>
        </w:tcBorders>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left w:val="single" w:sz="4" w:space="0" w:color="000000"/>
          <w:bottom w:val="single" w:sz="4" w:space="0" w:color="000000"/>
          <w:right w:val="single" w:sz="4" w:space="0" w:color="000000"/>
        </w:tcBorders>
      </w:tcPr>
    </w:tblStylePr>
  </w:style>
  <w:style w:type="table" w:customStyle="1" w:styleId="Gitternetztabelle1hellAkzent6">
    <w:name w:val="Gitternetztabelle 1 hell – Akzent 6"/>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tcBorders>
          <w:bottom w:val="single" w:sz="12" w:space="0" w:color="000000"/>
        </w:tcBorders>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left w:val="single" w:sz="4" w:space="0" w:color="000000"/>
          <w:bottom w:val="single" w:sz="4" w:space="0" w:color="000000"/>
          <w:right w:val="single" w:sz="4" w:space="0" w:color="000000"/>
        </w:tcBorders>
      </w:tcPr>
    </w:tblStylePr>
  </w:style>
  <w:style w:type="table" w:styleId="Gitternetztabelle2">
    <w:name w:val="Grid Table 2"/>
    <w:basedOn w:val="NormaleTabelle"/>
    <w:tblPr>
      <w:tblStyleRowBandSize w:val="1"/>
      <w:tblStyleColBandSize w:val="1"/>
      <w:tblBorders>
        <w:bottom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tcBorders>
          <w:bottom w:val="single" w:sz="12" w:space="0" w:color="000000"/>
        </w:tcBorders>
        <w:shd w:val="clear" w:color="auto" w:fill="auto"/>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shd w:val="clear" w:color="auto" w:fill="auto"/>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CBCBCB"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CBCBCB" w:fill="auto"/>
      </w:tcPr>
    </w:tblStylePr>
  </w:style>
  <w:style w:type="table" w:styleId="Gitternetztabelle2Akzent1">
    <w:name w:val="Grid Table 2 Accent 1"/>
    <w:basedOn w:val="NormaleTabelle"/>
    <w:tblPr>
      <w:tblStyleRowBandSize w:val="1"/>
      <w:tblStyleColBandSize w:val="1"/>
      <w:tblBorders>
        <w:bottom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tcBorders>
          <w:bottom w:val="single" w:sz="12" w:space="0" w:color="000000"/>
        </w:tcBorders>
        <w:shd w:val="clear" w:color="auto" w:fill="auto"/>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shd w:val="clear" w:color="auto" w:fill="auto"/>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DBE5F2"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DBE5F2" w:fill="auto"/>
      </w:tcPr>
    </w:tblStylePr>
  </w:style>
  <w:style w:type="table" w:styleId="Gitternetztabelle2Akzent2">
    <w:name w:val="Grid Table 2 Accent 2"/>
    <w:basedOn w:val="NormaleTabelle"/>
    <w:tblPr>
      <w:tblStyleRowBandSize w:val="1"/>
      <w:tblStyleColBandSize w:val="1"/>
      <w:tblBorders>
        <w:bottom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tcBorders>
          <w:bottom w:val="single" w:sz="12" w:space="0" w:color="000000"/>
        </w:tcBorders>
        <w:shd w:val="clear" w:color="auto" w:fill="auto"/>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shd w:val="clear" w:color="auto" w:fill="auto"/>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F3DDDC"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F3DDDC" w:fill="auto"/>
      </w:tcPr>
    </w:tblStylePr>
  </w:style>
  <w:style w:type="table" w:styleId="Gitternetztabelle2Akzent3">
    <w:name w:val="Grid Table 2 Accent 3"/>
    <w:basedOn w:val="NormaleTabelle"/>
    <w:tblPr>
      <w:tblStyleRowBandSize w:val="1"/>
      <w:tblStyleColBandSize w:val="1"/>
      <w:tblBorders>
        <w:bottom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tcBorders>
          <w:bottom w:val="single" w:sz="12" w:space="0" w:color="000000"/>
        </w:tcBorders>
        <w:shd w:val="clear" w:color="auto" w:fill="auto"/>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shd w:val="clear" w:color="auto" w:fill="auto"/>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EBF1DD"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EBF1DD" w:fill="auto"/>
      </w:tcPr>
    </w:tblStylePr>
  </w:style>
  <w:style w:type="table" w:styleId="Gitternetztabelle2Akzent4">
    <w:name w:val="Grid Table 2 Accent 4"/>
    <w:basedOn w:val="NormaleTabelle"/>
    <w:tblPr>
      <w:tblStyleRowBandSize w:val="1"/>
      <w:tblStyleColBandSize w:val="1"/>
      <w:tblBorders>
        <w:bottom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tcBorders>
          <w:bottom w:val="single" w:sz="12" w:space="0" w:color="000000"/>
        </w:tcBorders>
        <w:shd w:val="clear" w:color="auto" w:fill="auto"/>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shd w:val="clear" w:color="auto" w:fill="auto"/>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E5DFEC"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E5DFEC" w:fill="auto"/>
      </w:tcPr>
    </w:tblStylePr>
  </w:style>
  <w:style w:type="table" w:styleId="Gitternetztabelle2Akzent5">
    <w:name w:val="Grid Table 2 Accent 5"/>
    <w:basedOn w:val="NormaleTabelle"/>
    <w:tblPr>
      <w:tblStyleRowBandSize w:val="1"/>
      <w:tblStyleColBandSize w:val="1"/>
      <w:tblBorders>
        <w:bottom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tcBorders>
          <w:bottom w:val="single" w:sz="12" w:space="0" w:color="000000"/>
        </w:tcBorders>
        <w:shd w:val="clear" w:color="auto" w:fill="auto"/>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shd w:val="clear" w:color="auto" w:fill="auto"/>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DAEEF3"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DAEEF3" w:fill="auto"/>
      </w:tcPr>
    </w:tblStylePr>
  </w:style>
  <w:style w:type="table" w:styleId="Gitternetztabelle2Akzent6">
    <w:name w:val="Grid Table 2 Accent 6"/>
    <w:basedOn w:val="NormaleTabelle"/>
    <w:tblPr>
      <w:tblStyleRowBandSize w:val="1"/>
      <w:tblStyleColBandSize w:val="1"/>
      <w:tblBorders>
        <w:bottom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tcBorders>
          <w:bottom w:val="single" w:sz="12" w:space="0" w:color="000000"/>
        </w:tcBorders>
        <w:shd w:val="clear" w:color="auto" w:fill="auto"/>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shd w:val="clear" w:color="auto" w:fill="auto"/>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FDEAD9"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FDEAD9" w:fill="auto"/>
      </w:tcPr>
    </w:tblStylePr>
  </w:style>
  <w:style w:type="table" w:styleId="Gitternetztabelle3">
    <w:name w:val="Grid Table 3"/>
    <w:basedOn w:val="NormaleTabelle"/>
    <w:tblPr>
      <w:tblStyleRowBandSize w:val="1"/>
      <w:tblStyleColBandSize w:val="1"/>
      <w:tblBorders>
        <w:bottom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shd w:val="clear" w:color="auto" w:fill="auto"/>
      </w:tcPr>
    </w:tblStylePr>
    <w:tblStylePr w:type="lastRow">
      <w:pPr>
        <w:pBdr>
          <w:top w:val="nil"/>
          <w:left w:val="nil"/>
          <w:bottom w:val="nil"/>
          <w:right w:val="nil"/>
          <w:between w:val="nil"/>
        </w:pBdr>
        <w:shd w:val="clear" w:color="auto" w:fill="auto"/>
      </w:pPr>
      <w:rPr>
        <w:b/>
        <w:color w:val="404040"/>
      </w:rPr>
      <w:tblPr/>
      <w:tcPr>
        <w:shd w:val="clear" w:color="auto" w:fill="auto"/>
      </w:tcPr>
    </w:tblStylePr>
    <w:tblStylePr w:type="firstCol">
      <w:pPr>
        <w:pBdr>
          <w:top w:val="nil"/>
          <w:left w:val="nil"/>
          <w:bottom w:val="nil"/>
          <w:right w:val="nil"/>
          <w:between w:val="nil"/>
        </w:pBdr>
        <w:shd w:val="clear" w:color="auto" w:fill="auto"/>
        <w:jc w:val="right"/>
      </w:pPr>
      <w:rPr>
        <w:i/>
        <w:color w:val="404040"/>
      </w:rPr>
      <w:tblPr/>
      <w:tcPr>
        <w:shd w:val="clear" w:color="auto" w:fill="auto"/>
      </w:tcPr>
    </w:tblStylePr>
    <w:tblStylePr w:type="lastCol">
      <w:pPr>
        <w:pBdr>
          <w:top w:val="nil"/>
          <w:left w:val="nil"/>
          <w:bottom w:val="nil"/>
          <w:right w:val="nil"/>
          <w:between w:val="nil"/>
        </w:pBdr>
        <w:shd w:val="clear" w:color="auto" w:fill="auto"/>
      </w:pPr>
      <w:rPr>
        <w:i/>
        <w:color w:val="404040"/>
      </w:rPr>
      <w:tblPr/>
      <w:tcPr>
        <w:shd w:val="clear" w:color="auto" w:fill="auto"/>
      </w:tc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CBCBCB"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CBCBCB" w:fill="auto"/>
      </w:tcPr>
    </w:tblStylePr>
  </w:style>
  <w:style w:type="table" w:styleId="Gitternetztabelle3Akzent1">
    <w:name w:val="Grid Table 3 Accent 1"/>
    <w:basedOn w:val="NormaleTabelle"/>
    <w:tblPr>
      <w:tblStyleRowBandSize w:val="1"/>
      <w:tblStyleColBandSize w:val="1"/>
      <w:tblBorders>
        <w:bottom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shd w:val="clear" w:color="auto" w:fill="auto"/>
      </w:tcPr>
    </w:tblStylePr>
    <w:tblStylePr w:type="lastRow">
      <w:pPr>
        <w:pBdr>
          <w:top w:val="nil"/>
          <w:left w:val="nil"/>
          <w:bottom w:val="nil"/>
          <w:right w:val="nil"/>
          <w:between w:val="nil"/>
        </w:pBdr>
        <w:shd w:val="clear" w:color="auto" w:fill="auto"/>
      </w:pPr>
      <w:rPr>
        <w:b/>
        <w:color w:val="404040"/>
      </w:rPr>
      <w:tblPr/>
      <w:tcPr>
        <w:shd w:val="clear" w:color="auto" w:fill="auto"/>
      </w:tcPr>
    </w:tblStylePr>
    <w:tblStylePr w:type="firstCol">
      <w:pPr>
        <w:pBdr>
          <w:top w:val="nil"/>
          <w:left w:val="nil"/>
          <w:bottom w:val="nil"/>
          <w:right w:val="nil"/>
          <w:between w:val="nil"/>
        </w:pBdr>
        <w:shd w:val="clear" w:color="auto" w:fill="auto"/>
        <w:jc w:val="right"/>
      </w:pPr>
      <w:rPr>
        <w:i/>
        <w:color w:val="404040"/>
      </w:rPr>
      <w:tblPr/>
      <w:tcPr>
        <w:shd w:val="clear" w:color="auto" w:fill="auto"/>
      </w:tcPr>
    </w:tblStylePr>
    <w:tblStylePr w:type="lastCol">
      <w:pPr>
        <w:pBdr>
          <w:top w:val="nil"/>
          <w:left w:val="nil"/>
          <w:bottom w:val="nil"/>
          <w:right w:val="nil"/>
          <w:between w:val="nil"/>
        </w:pBdr>
        <w:shd w:val="clear" w:color="auto" w:fill="auto"/>
      </w:pPr>
      <w:rPr>
        <w:i/>
        <w:color w:val="404040"/>
      </w:rPr>
      <w:tblPr/>
      <w:tcPr>
        <w:shd w:val="clear" w:color="auto" w:fill="auto"/>
      </w:tc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DBE5F2"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DBE5F2" w:fill="auto"/>
      </w:tcPr>
    </w:tblStylePr>
  </w:style>
  <w:style w:type="table" w:styleId="Gitternetztabelle3Akzent2">
    <w:name w:val="Grid Table 3 Accent 2"/>
    <w:basedOn w:val="NormaleTabelle"/>
    <w:tblPr>
      <w:tblStyleRowBandSize w:val="1"/>
      <w:tblStyleColBandSize w:val="1"/>
      <w:tblBorders>
        <w:bottom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shd w:val="clear" w:color="auto" w:fill="auto"/>
      </w:tcPr>
    </w:tblStylePr>
    <w:tblStylePr w:type="lastRow">
      <w:pPr>
        <w:pBdr>
          <w:top w:val="nil"/>
          <w:left w:val="nil"/>
          <w:bottom w:val="nil"/>
          <w:right w:val="nil"/>
          <w:between w:val="nil"/>
        </w:pBdr>
        <w:shd w:val="clear" w:color="auto" w:fill="auto"/>
      </w:pPr>
      <w:rPr>
        <w:b/>
        <w:color w:val="404040"/>
      </w:rPr>
      <w:tblPr/>
      <w:tcPr>
        <w:shd w:val="clear" w:color="auto" w:fill="auto"/>
      </w:tcPr>
    </w:tblStylePr>
    <w:tblStylePr w:type="firstCol">
      <w:pPr>
        <w:pBdr>
          <w:top w:val="nil"/>
          <w:left w:val="nil"/>
          <w:bottom w:val="nil"/>
          <w:right w:val="nil"/>
          <w:between w:val="nil"/>
        </w:pBdr>
        <w:shd w:val="clear" w:color="auto" w:fill="auto"/>
        <w:jc w:val="right"/>
      </w:pPr>
      <w:rPr>
        <w:i/>
        <w:color w:val="404040"/>
      </w:rPr>
      <w:tblPr/>
      <w:tcPr>
        <w:shd w:val="clear" w:color="auto" w:fill="auto"/>
      </w:tcPr>
    </w:tblStylePr>
    <w:tblStylePr w:type="lastCol">
      <w:pPr>
        <w:pBdr>
          <w:top w:val="nil"/>
          <w:left w:val="nil"/>
          <w:bottom w:val="nil"/>
          <w:right w:val="nil"/>
          <w:between w:val="nil"/>
        </w:pBdr>
        <w:shd w:val="clear" w:color="auto" w:fill="auto"/>
      </w:pPr>
      <w:rPr>
        <w:i/>
        <w:color w:val="404040"/>
      </w:rPr>
      <w:tblPr/>
      <w:tcPr>
        <w:shd w:val="clear" w:color="auto" w:fill="auto"/>
      </w:tc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F3DDDC"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F3DDDC" w:fill="auto"/>
      </w:tcPr>
    </w:tblStylePr>
  </w:style>
  <w:style w:type="table" w:styleId="Gitternetztabelle3Akzent3">
    <w:name w:val="Grid Table 3 Accent 3"/>
    <w:basedOn w:val="NormaleTabelle"/>
    <w:tblPr>
      <w:tblStyleRowBandSize w:val="1"/>
      <w:tblStyleColBandSize w:val="1"/>
      <w:tblBorders>
        <w:bottom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shd w:val="clear" w:color="auto" w:fill="auto"/>
      </w:tcPr>
    </w:tblStylePr>
    <w:tblStylePr w:type="lastRow">
      <w:pPr>
        <w:pBdr>
          <w:top w:val="nil"/>
          <w:left w:val="nil"/>
          <w:bottom w:val="nil"/>
          <w:right w:val="nil"/>
          <w:between w:val="nil"/>
        </w:pBdr>
        <w:shd w:val="clear" w:color="auto" w:fill="auto"/>
      </w:pPr>
      <w:rPr>
        <w:b/>
        <w:color w:val="404040"/>
      </w:rPr>
      <w:tblPr/>
      <w:tcPr>
        <w:shd w:val="clear" w:color="auto" w:fill="auto"/>
      </w:tcPr>
    </w:tblStylePr>
    <w:tblStylePr w:type="firstCol">
      <w:pPr>
        <w:pBdr>
          <w:top w:val="nil"/>
          <w:left w:val="nil"/>
          <w:bottom w:val="nil"/>
          <w:right w:val="nil"/>
          <w:between w:val="nil"/>
        </w:pBdr>
        <w:shd w:val="clear" w:color="auto" w:fill="auto"/>
        <w:jc w:val="right"/>
      </w:pPr>
      <w:rPr>
        <w:i/>
        <w:color w:val="404040"/>
      </w:rPr>
      <w:tblPr/>
      <w:tcPr>
        <w:shd w:val="clear" w:color="auto" w:fill="auto"/>
      </w:tcPr>
    </w:tblStylePr>
    <w:tblStylePr w:type="lastCol">
      <w:pPr>
        <w:pBdr>
          <w:top w:val="nil"/>
          <w:left w:val="nil"/>
          <w:bottom w:val="nil"/>
          <w:right w:val="nil"/>
          <w:between w:val="nil"/>
        </w:pBdr>
        <w:shd w:val="clear" w:color="auto" w:fill="auto"/>
      </w:pPr>
      <w:rPr>
        <w:i/>
        <w:color w:val="404040"/>
      </w:rPr>
      <w:tblPr/>
      <w:tcPr>
        <w:shd w:val="clear" w:color="auto" w:fill="auto"/>
      </w:tc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EBF1DD"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EBF1DD" w:fill="auto"/>
      </w:tcPr>
    </w:tblStylePr>
  </w:style>
  <w:style w:type="table" w:styleId="Gitternetztabelle3Akzent4">
    <w:name w:val="Grid Table 3 Accent 4"/>
    <w:basedOn w:val="NormaleTabelle"/>
    <w:tblPr>
      <w:tblStyleRowBandSize w:val="1"/>
      <w:tblStyleColBandSize w:val="1"/>
      <w:tblBorders>
        <w:bottom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shd w:val="clear" w:color="auto" w:fill="auto"/>
      </w:tcPr>
    </w:tblStylePr>
    <w:tblStylePr w:type="lastRow">
      <w:pPr>
        <w:pBdr>
          <w:top w:val="nil"/>
          <w:left w:val="nil"/>
          <w:bottom w:val="nil"/>
          <w:right w:val="nil"/>
          <w:between w:val="nil"/>
        </w:pBdr>
        <w:shd w:val="clear" w:color="auto" w:fill="auto"/>
      </w:pPr>
      <w:rPr>
        <w:b/>
        <w:color w:val="404040"/>
      </w:rPr>
      <w:tblPr/>
      <w:tcPr>
        <w:shd w:val="clear" w:color="auto" w:fill="auto"/>
      </w:tcPr>
    </w:tblStylePr>
    <w:tblStylePr w:type="firstCol">
      <w:pPr>
        <w:pBdr>
          <w:top w:val="nil"/>
          <w:left w:val="nil"/>
          <w:bottom w:val="nil"/>
          <w:right w:val="nil"/>
          <w:between w:val="nil"/>
        </w:pBdr>
        <w:shd w:val="clear" w:color="auto" w:fill="auto"/>
        <w:jc w:val="right"/>
      </w:pPr>
      <w:rPr>
        <w:i/>
        <w:color w:val="404040"/>
      </w:rPr>
      <w:tblPr/>
      <w:tcPr>
        <w:shd w:val="clear" w:color="auto" w:fill="auto"/>
      </w:tcPr>
    </w:tblStylePr>
    <w:tblStylePr w:type="lastCol">
      <w:pPr>
        <w:pBdr>
          <w:top w:val="nil"/>
          <w:left w:val="nil"/>
          <w:bottom w:val="nil"/>
          <w:right w:val="nil"/>
          <w:between w:val="nil"/>
        </w:pBdr>
        <w:shd w:val="clear" w:color="auto" w:fill="auto"/>
      </w:pPr>
      <w:rPr>
        <w:i/>
        <w:color w:val="404040"/>
      </w:rPr>
      <w:tblPr/>
      <w:tcPr>
        <w:shd w:val="clear" w:color="auto" w:fill="auto"/>
      </w:tc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E5DFEC"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E5DFEC" w:fill="auto"/>
      </w:tcPr>
    </w:tblStylePr>
  </w:style>
  <w:style w:type="table" w:styleId="Gitternetztabelle3Akzent5">
    <w:name w:val="Grid Table 3 Accent 5"/>
    <w:basedOn w:val="NormaleTabelle"/>
    <w:tblPr>
      <w:tblStyleRowBandSize w:val="1"/>
      <w:tblStyleColBandSize w:val="1"/>
      <w:tblBorders>
        <w:bottom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shd w:val="clear" w:color="auto" w:fill="auto"/>
      </w:tcPr>
    </w:tblStylePr>
    <w:tblStylePr w:type="lastRow">
      <w:pPr>
        <w:pBdr>
          <w:top w:val="nil"/>
          <w:left w:val="nil"/>
          <w:bottom w:val="nil"/>
          <w:right w:val="nil"/>
          <w:between w:val="nil"/>
        </w:pBdr>
        <w:shd w:val="clear" w:color="auto" w:fill="auto"/>
      </w:pPr>
      <w:rPr>
        <w:b/>
        <w:color w:val="404040"/>
      </w:rPr>
      <w:tblPr/>
      <w:tcPr>
        <w:shd w:val="clear" w:color="auto" w:fill="auto"/>
      </w:tcPr>
    </w:tblStylePr>
    <w:tblStylePr w:type="firstCol">
      <w:pPr>
        <w:pBdr>
          <w:top w:val="nil"/>
          <w:left w:val="nil"/>
          <w:bottom w:val="nil"/>
          <w:right w:val="nil"/>
          <w:between w:val="nil"/>
        </w:pBdr>
        <w:shd w:val="clear" w:color="auto" w:fill="auto"/>
        <w:jc w:val="right"/>
      </w:pPr>
      <w:rPr>
        <w:i/>
        <w:color w:val="404040"/>
      </w:rPr>
      <w:tblPr/>
      <w:tcPr>
        <w:shd w:val="clear" w:color="auto" w:fill="auto"/>
      </w:tcPr>
    </w:tblStylePr>
    <w:tblStylePr w:type="lastCol">
      <w:pPr>
        <w:pBdr>
          <w:top w:val="nil"/>
          <w:left w:val="nil"/>
          <w:bottom w:val="nil"/>
          <w:right w:val="nil"/>
          <w:between w:val="nil"/>
        </w:pBdr>
        <w:shd w:val="clear" w:color="auto" w:fill="auto"/>
      </w:pPr>
      <w:rPr>
        <w:i/>
        <w:color w:val="404040"/>
      </w:rPr>
      <w:tblPr/>
      <w:tcPr>
        <w:shd w:val="clear" w:color="auto" w:fill="auto"/>
      </w:tc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DAEEF3"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DAEEF3" w:fill="auto"/>
      </w:tcPr>
    </w:tblStylePr>
  </w:style>
  <w:style w:type="table" w:styleId="Gitternetztabelle3Akzent6">
    <w:name w:val="Grid Table 3 Accent 6"/>
    <w:basedOn w:val="NormaleTabelle"/>
    <w:tblPr>
      <w:tblStyleRowBandSize w:val="1"/>
      <w:tblStyleColBandSize w:val="1"/>
      <w:tblBorders>
        <w:bottom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04040"/>
      </w:rPr>
      <w:tblPr/>
      <w:tcPr>
        <w:shd w:val="clear" w:color="auto" w:fill="auto"/>
      </w:tcPr>
    </w:tblStylePr>
    <w:tblStylePr w:type="lastRow">
      <w:pPr>
        <w:pBdr>
          <w:top w:val="nil"/>
          <w:left w:val="nil"/>
          <w:bottom w:val="nil"/>
          <w:right w:val="nil"/>
          <w:between w:val="nil"/>
        </w:pBdr>
        <w:shd w:val="clear" w:color="auto" w:fill="auto"/>
      </w:pPr>
      <w:rPr>
        <w:b/>
        <w:color w:val="404040"/>
      </w:rPr>
      <w:tblPr/>
      <w:tcPr>
        <w:shd w:val="clear" w:color="auto" w:fill="auto"/>
      </w:tcPr>
    </w:tblStylePr>
    <w:tblStylePr w:type="firstCol">
      <w:pPr>
        <w:pBdr>
          <w:top w:val="nil"/>
          <w:left w:val="nil"/>
          <w:bottom w:val="nil"/>
          <w:right w:val="nil"/>
          <w:between w:val="nil"/>
        </w:pBdr>
        <w:shd w:val="clear" w:color="auto" w:fill="auto"/>
        <w:jc w:val="right"/>
      </w:pPr>
      <w:rPr>
        <w:i/>
        <w:color w:val="404040"/>
      </w:rPr>
      <w:tblPr/>
      <w:tcPr>
        <w:shd w:val="clear" w:color="auto" w:fill="auto"/>
      </w:tcPr>
    </w:tblStylePr>
    <w:tblStylePr w:type="lastCol">
      <w:pPr>
        <w:pBdr>
          <w:top w:val="nil"/>
          <w:left w:val="nil"/>
          <w:bottom w:val="nil"/>
          <w:right w:val="nil"/>
          <w:between w:val="nil"/>
        </w:pBdr>
        <w:shd w:val="clear" w:color="auto" w:fill="auto"/>
      </w:pPr>
      <w:rPr>
        <w:i/>
        <w:color w:val="404040"/>
      </w:rPr>
      <w:tblPr/>
      <w:tcPr>
        <w:shd w:val="clear" w:color="auto" w:fill="auto"/>
      </w:tc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FDEAD9"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FDEAD9" w:fill="auto"/>
      </w:tcPr>
    </w:tblStylePr>
  </w:style>
  <w:style w:type="table" w:styleId="Gitternetztabelle4">
    <w:name w:val="Grid Table 4"/>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solid" w:color="000000" w:fill="auto"/>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CBCBCB"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CBCBCB" w:fill="auto"/>
      </w:tcPr>
    </w:tblStylePr>
  </w:style>
  <w:style w:type="table" w:styleId="Gitternetztabelle4Akzent1">
    <w:name w:val="Grid Table 4 Accent 1"/>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solid" w:color="5D8BC2" w:fill="auto"/>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DCE6F2"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DCE6F2" w:fill="auto"/>
      </w:tcPr>
    </w:tblStylePr>
  </w:style>
  <w:style w:type="table" w:styleId="Gitternetztabelle4Akzent2">
    <w:name w:val="Grid Table 4 Accent 2"/>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solid" w:color="DA9796" w:fill="auto"/>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F3DDDC"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F3DDDC" w:fill="auto"/>
      </w:tcPr>
    </w:tblStylePr>
  </w:style>
  <w:style w:type="table" w:styleId="Gitternetztabelle4Akzent3">
    <w:name w:val="Grid Table 4 Accent 3"/>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solid" w:color="9BBB5A" w:fill="auto"/>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EBF1DD"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EBF1DD" w:fill="auto"/>
      </w:tcPr>
    </w:tblStylePr>
  </w:style>
  <w:style w:type="table" w:styleId="Gitternetztabelle4Akzent4">
    <w:name w:val="Grid Table 4 Accent 4"/>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solid" w:color="B2A1C7" w:fill="auto"/>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E5DFEC"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E5DFEC" w:fill="auto"/>
      </w:tcPr>
    </w:tblStylePr>
  </w:style>
  <w:style w:type="table" w:styleId="Gitternetztabelle4Akzent5">
    <w:name w:val="Grid Table 4 Accent 5"/>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solid" w:color="4BACC6" w:fill="auto"/>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DAEEF3"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DAEEF3" w:fill="auto"/>
      </w:tcPr>
    </w:tblStylePr>
  </w:style>
  <w:style w:type="table" w:styleId="Gitternetztabelle4Akzent6">
    <w:name w:val="Grid Table 4 Accent 6"/>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solid" w:color="F79646" w:fill="auto"/>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FDEAD9"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FDEAD9" w:fill="auto"/>
      </w:tcPr>
    </w:tblStylePr>
  </w:style>
  <w:style w:type="table" w:styleId="Gitternetztabelle5dunkel">
    <w:name w:val="Grid Table 5 Dark"/>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solid" w:color="BFBFBF" w:fill="auto"/>
    </w:tcPr>
    <w:tblStylePr w:type="firstRow">
      <w:pPr>
        <w:pBdr>
          <w:top w:val="nil"/>
          <w:left w:val="nil"/>
          <w:bottom w:val="nil"/>
          <w:right w:val="nil"/>
          <w:between w:val="nil"/>
        </w:pBdr>
        <w:shd w:val="clear" w:color="auto" w:fill="auto"/>
      </w:pPr>
      <w:rPr>
        <w:rFonts w:ascii="Arial" w:hAnsi="Arial"/>
        <w:b/>
        <w:color w:val="FFFFFF"/>
        <w:sz w:val="22"/>
      </w:rPr>
      <w:tblPr/>
      <w:tcPr>
        <w:shd w:val="solid" w:color="000000" w:fill="auto"/>
      </w:tcPr>
    </w:tblStylePr>
    <w:tblStylePr w:type="lastRow">
      <w:pPr>
        <w:pBdr>
          <w:top w:val="nil"/>
          <w:left w:val="nil"/>
          <w:bottom w:val="nil"/>
          <w:right w:val="nil"/>
          <w:between w:val="nil"/>
        </w:pBdr>
        <w:shd w:val="clear" w:color="auto" w:fill="auto"/>
      </w:pPr>
      <w:rPr>
        <w:rFonts w:ascii="Arial" w:hAnsi="Arial"/>
        <w:b/>
        <w:color w:val="FFFFFF"/>
        <w:sz w:val="22"/>
      </w:rPr>
      <w:tblPr/>
      <w:tcPr>
        <w:tcBorders>
          <w:top w:val="single" w:sz="4" w:space="0" w:color="000000"/>
        </w:tcBorders>
        <w:shd w:val="solid" w:color="000000" w:fill="auto"/>
      </w:tcPr>
    </w:tblStylePr>
    <w:tblStylePr w:type="firstCol">
      <w:pPr>
        <w:pBdr>
          <w:top w:val="nil"/>
          <w:left w:val="nil"/>
          <w:bottom w:val="nil"/>
          <w:right w:val="nil"/>
          <w:between w:val="nil"/>
        </w:pBdr>
        <w:shd w:val="clear" w:color="auto" w:fill="auto"/>
      </w:pPr>
      <w:rPr>
        <w:rFonts w:ascii="Arial" w:hAnsi="Arial"/>
        <w:b/>
        <w:color w:val="FFFFFF"/>
        <w:sz w:val="22"/>
      </w:rPr>
      <w:tblPr/>
      <w:tcPr>
        <w:shd w:val="solid" w:color="000000" w:fill="auto"/>
      </w:tcPr>
    </w:tblStylePr>
    <w:tblStylePr w:type="lastCol">
      <w:pPr>
        <w:pBdr>
          <w:top w:val="nil"/>
          <w:left w:val="nil"/>
          <w:bottom w:val="nil"/>
          <w:right w:val="nil"/>
          <w:between w:val="nil"/>
        </w:pBdr>
        <w:shd w:val="clear" w:color="auto" w:fill="auto"/>
      </w:pPr>
      <w:rPr>
        <w:rFonts w:ascii="Arial" w:hAnsi="Arial"/>
        <w:b/>
        <w:color w:val="FFFFFF"/>
        <w:sz w:val="22"/>
      </w:rPr>
      <w:tblPr/>
      <w:tcPr>
        <w:shd w:val="solid" w:color="000000" w:fill="auto"/>
      </w:tcPr>
    </w:tblStylePr>
    <w:tblStylePr w:type="band1Vert">
      <w:tblPr/>
      <w:tcPr>
        <w:shd w:val="solid" w:color="8A8A8A" w:fill="auto"/>
      </w:tcPr>
    </w:tblStylePr>
    <w:tblStylePr w:type="band1Horz">
      <w:tblPr/>
      <w:tcPr>
        <w:shd w:val="solid" w:color="8A8A8A" w:fill="auto"/>
      </w:tcPr>
    </w:tblStylePr>
  </w:style>
  <w:style w:type="table" w:customStyle="1" w:styleId="Gitternetztabelle5dunkelAkzent1">
    <w:name w:val="Gitternetztabelle 5 dunkel – Akzent 1"/>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solid" w:color="DBE5F2" w:fill="auto"/>
    </w:tcPr>
    <w:tblStylePr w:type="firstRow">
      <w:pPr>
        <w:pBdr>
          <w:top w:val="nil"/>
          <w:left w:val="nil"/>
          <w:bottom w:val="nil"/>
          <w:right w:val="nil"/>
          <w:between w:val="nil"/>
        </w:pBdr>
        <w:shd w:val="clear" w:color="auto" w:fill="auto"/>
      </w:pPr>
      <w:rPr>
        <w:rFonts w:ascii="Arial" w:hAnsi="Arial"/>
        <w:b/>
        <w:color w:val="FFFFFF"/>
        <w:sz w:val="22"/>
      </w:rPr>
      <w:tblPr/>
      <w:tcPr>
        <w:shd w:val="solid" w:color="4F81BD" w:fill="auto"/>
      </w:tcPr>
    </w:tblStylePr>
    <w:tblStylePr w:type="lastRow">
      <w:pPr>
        <w:pBdr>
          <w:top w:val="nil"/>
          <w:left w:val="nil"/>
          <w:bottom w:val="nil"/>
          <w:right w:val="nil"/>
          <w:between w:val="nil"/>
        </w:pBdr>
        <w:shd w:val="clear" w:color="auto" w:fill="auto"/>
      </w:pPr>
      <w:rPr>
        <w:rFonts w:ascii="Arial" w:hAnsi="Arial"/>
        <w:b/>
        <w:color w:val="FFFFFF"/>
        <w:sz w:val="22"/>
      </w:rPr>
      <w:tblPr/>
      <w:tcPr>
        <w:tcBorders>
          <w:top w:val="single" w:sz="4" w:space="0" w:color="000000"/>
        </w:tcBorders>
        <w:shd w:val="solid" w:color="4F81BD" w:fill="auto"/>
      </w:tcPr>
    </w:tblStylePr>
    <w:tblStylePr w:type="firstCol">
      <w:pPr>
        <w:pBdr>
          <w:top w:val="nil"/>
          <w:left w:val="nil"/>
          <w:bottom w:val="nil"/>
          <w:right w:val="nil"/>
          <w:between w:val="nil"/>
        </w:pBdr>
        <w:shd w:val="clear" w:color="auto" w:fill="auto"/>
      </w:pPr>
      <w:rPr>
        <w:rFonts w:ascii="Arial" w:hAnsi="Arial"/>
        <w:b/>
        <w:color w:val="FFFFFF"/>
        <w:sz w:val="22"/>
      </w:rPr>
      <w:tblPr/>
      <w:tcPr>
        <w:shd w:val="solid" w:color="4F81BD" w:fill="auto"/>
      </w:tcPr>
    </w:tblStylePr>
    <w:tblStylePr w:type="lastCol">
      <w:pPr>
        <w:pBdr>
          <w:top w:val="nil"/>
          <w:left w:val="nil"/>
          <w:bottom w:val="nil"/>
          <w:right w:val="nil"/>
          <w:between w:val="nil"/>
        </w:pBdr>
        <w:shd w:val="clear" w:color="auto" w:fill="auto"/>
      </w:pPr>
      <w:rPr>
        <w:rFonts w:ascii="Arial" w:hAnsi="Arial"/>
        <w:b/>
        <w:color w:val="FFFFFF"/>
        <w:sz w:val="22"/>
      </w:rPr>
      <w:tblPr/>
      <w:tcPr>
        <w:shd w:val="solid" w:color="4F81BD" w:fill="auto"/>
      </w:tcPr>
    </w:tblStylePr>
    <w:tblStylePr w:type="band1Vert">
      <w:tblPr/>
      <w:tcPr>
        <w:shd w:val="solid" w:color="AEC5E1" w:fill="auto"/>
      </w:tcPr>
    </w:tblStylePr>
    <w:tblStylePr w:type="band1Horz">
      <w:tblPr/>
      <w:tcPr>
        <w:shd w:val="solid" w:color="AEC5E1" w:fill="auto"/>
      </w:tcPr>
    </w:tblStylePr>
  </w:style>
  <w:style w:type="table" w:customStyle="1" w:styleId="Gitternetztabelle5dunkelAkzent2">
    <w:name w:val="Gitternetztabelle 5 dunkel – Akzent 2"/>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solid" w:color="F3DDDC" w:fill="auto"/>
    </w:tcPr>
    <w:tblStylePr w:type="firstRow">
      <w:pPr>
        <w:pBdr>
          <w:top w:val="nil"/>
          <w:left w:val="nil"/>
          <w:bottom w:val="nil"/>
          <w:right w:val="nil"/>
          <w:between w:val="nil"/>
        </w:pBdr>
        <w:shd w:val="clear" w:color="auto" w:fill="auto"/>
      </w:pPr>
      <w:rPr>
        <w:rFonts w:ascii="Arial" w:hAnsi="Arial"/>
        <w:b/>
        <w:color w:val="FFFFFF"/>
        <w:sz w:val="22"/>
      </w:rPr>
      <w:tblPr/>
      <w:tcPr>
        <w:shd w:val="solid" w:color="C0504D" w:fill="auto"/>
      </w:tcPr>
    </w:tblStylePr>
    <w:tblStylePr w:type="lastRow">
      <w:pPr>
        <w:pBdr>
          <w:top w:val="nil"/>
          <w:left w:val="nil"/>
          <w:bottom w:val="nil"/>
          <w:right w:val="nil"/>
          <w:between w:val="nil"/>
        </w:pBdr>
        <w:shd w:val="clear" w:color="auto" w:fill="auto"/>
      </w:pPr>
      <w:rPr>
        <w:rFonts w:ascii="Arial" w:hAnsi="Arial"/>
        <w:b/>
        <w:color w:val="FFFFFF"/>
        <w:sz w:val="22"/>
      </w:rPr>
      <w:tblPr/>
      <w:tcPr>
        <w:tcBorders>
          <w:top w:val="single" w:sz="4" w:space="0" w:color="000000"/>
        </w:tcBorders>
        <w:shd w:val="solid" w:color="C0504D" w:fill="auto"/>
      </w:tcPr>
    </w:tblStylePr>
    <w:tblStylePr w:type="firstCol">
      <w:pPr>
        <w:pBdr>
          <w:top w:val="nil"/>
          <w:left w:val="nil"/>
          <w:bottom w:val="nil"/>
          <w:right w:val="nil"/>
          <w:between w:val="nil"/>
        </w:pBdr>
        <w:shd w:val="clear" w:color="auto" w:fill="auto"/>
      </w:pPr>
      <w:rPr>
        <w:rFonts w:ascii="Arial" w:hAnsi="Arial"/>
        <w:b/>
        <w:color w:val="FFFFFF"/>
        <w:sz w:val="22"/>
      </w:rPr>
      <w:tblPr/>
      <w:tcPr>
        <w:shd w:val="solid" w:color="C0504D" w:fill="auto"/>
      </w:tcPr>
    </w:tblStylePr>
    <w:tblStylePr w:type="lastCol">
      <w:pPr>
        <w:pBdr>
          <w:top w:val="nil"/>
          <w:left w:val="nil"/>
          <w:bottom w:val="nil"/>
          <w:right w:val="nil"/>
          <w:between w:val="nil"/>
        </w:pBdr>
        <w:shd w:val="clear" w:color="auto" w:fill="auto"/>
      </w:pPr>
      <w:rPr>
        <w:rFonts w:ascii="Arial" w:hAnsi="Arial"/>
        <w:b/>
        <w:color w:val="FFFFFF"/>
        <w:sz w:val="22"/>
      </w:rPr>
      <w:tblPr/>
      <w:tcPr>
        <w:shd w:val="solid" w:color="C0504D" w:fill="auto"/>
      </w:tcPr>
    </w:tblStylePr>
    <w:tblStylePr w:type="band1Vert">
      <w:tblPr/>
      <w:tcPr>
        <w:shd w:val="solid" w:color="E2AFAD" w:fill="auto"/>
      </w:tcPr>
    </w:tblStylePr>
    <w:tblStylePr w:type="band1Horz">
      <w:tblPr/>
      <w:tcPr>
        <w:shd w:val="solid" w:color="E2AFAD" w:fill="auto"/>
      </w:tcPr>
    </w:tblStylePr>
  </w:style>
  <w:style w:type="table" w:customStyle="1" w:styleId="Gitternetztabelle5dunkelAkzent3">
    <w:name w:val="Gitternetztabelle 5 dunkel – Akzent 3"/>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solid" w:color="EBF1DD" w:fill="auto"/>
    </w:tcPr>
    <w:tblStylePr w:type="firstRow">
      <w:pPr>
        <w:pBdr>
          <w:top w:val="nil"/>
          <w:left w:val="nil"/>
          <w:bottom w:val="nil"/>
          <w:right w:val="nil"/>
          <w:between w:val="nil"/>
        </w:pBdr>
        <w:shd w:val="clear" w:color="auto" w:fill="auto"/>
      </w:pPr>
      <w:rPr>
        <w:rFonts w:ascii="Arial" w:hAnsi="Arial"/>
        <w:b/>
        <w:color w:val="FFFFFF"/>
        <w:sz w:val="22"/>
      </w:rPr>
      <w:tblPr/>
      <w:tcPr>
        <w:shd w:val="solid" w:color="9BBB59" w:fill="auto"/>
      </w:tcPr>
    </w:tblStylePr>
    <w:tblStylePr w:type="lastRow">
      <w:pPr>
        <w:pBdr>
          <w:top w:val="nil"/>
          <w:left w:val="nil"/>
          <w:bottom w:val="nil"/>
          <w:right w:val="nil"/>
          <w:between w:val="nil"/>
        </w:pBdr>
        <w:shd w:val="clear" w:color="auto" w:fill="auto"/>
      </w:pPr>
      <w:rPr>
        <w:rFonts w:ascii="Arial" w:hAnsi="Arial"/>
        <w:b/>
        <w:color w:val="FFFFFF"/>
        <w:sz w:val="22"/>
      </w:rPr>
      <w:tblPr/>
      <w:tcPr>
        <w:tcBorders>
          <w:top w:val="single" w:sz="4" w:space="0" w:color="000000"/>
        </w:tcBorders>
        <w:shd w:val="solid" w:color="9BBB59" w:fill="auto"/>
      </w:tcPr>
    </w:tblStylePr>
    <w:tblStylePr w:type="firstCol">
      <w:pPr>
        <w:pBdr>
          <w:top w:val="nil"/>
          <w:left w:val="nil"/>
          <w:bottom w:val="nil"/>
          <w:right w:val="nil"/>
          <w:between w:val="nil"/>
        </w:pBdr>
        <w:shd w:val="clear" w:color="auto" w:fill="auto"/>
      </w:pPr>
      <w:rPr>
        <w:rFonts w:ascii="Arial" w:hAnsi="Arial"/>
        <w:b/>
        <w:color w:val="FFFFFF"/>
        <w:sz w:val="22"/>
      </w:rPr>
      <w:tblPr/>
      <w:tcPr>
        <w:shd w:val="solid" w:color="9BBB59" w:fill="auto"/>
      </w:tcPr>
    </w:tblStylePr>
    <w:tblStylePr w:type="lastCol">
      <w:pPr>
        <w:pBdr>
          <w:top w:val="nil"/>
          <w:left w:val="nil"/>
          <w:bottom w:val="nil"/>
          <w:right w:val="nil"/>
          <w:between w:val="nil"/>
        </w:pBdr>
        <w:shd w:val="clear" w:color="auto" w:fill="auto"/>
      </w:pPr>
      <w:rPr>
        <w:rFonts w:ascii="Arial" w:hAnsi="Arial"/>
        <w:b/>
        <w:color w:val="FFFFFF"/>
        <w:sz w:val="22"/>
      </w:rPr>
      <w:tblPr/>
      <w:tcPr>
        <w:shd w:val="solid" w:color="9BBB59" w:fill="auto"/>
      </w:tcPr>
    </w:tblStylePr>
    <w:tblStylePr w:type="band1Vert">
      <w:tblPr/>
      <w:tcPr>
        <w:shd w:val="solid" w:color="D1E0B3" w:fill="auto"/>
      </w:tcPr>
    </w:tblStylePr>
    <w:tblStylePr w:type="band1Horz">
      <w:tblPr/>
      <w:tcPr>
        <w:shd w:val="solid" w:color="D1E0B3" w:fill="auto"/>
      </w:tcPr>
    </w:tblStylePr>
  </w:style>
  <w:style w:type="table" w:customStyle="1" w:styleId="Gitternetztabelle5dunkelAkzent4">
    <w:name w:val="Gitternetztabelle 5 dunkel – Akzent 4"/>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solid" w:color="E5DFEC" w:fill="auto"/>
    </w:tcPr>
    <w:tblStylePr w:type="firstRow">
      <w:pPr>
        <w:pBdr>
          <w:top w:val="nil"/>
          <w:left w:val="nil"/>
          <w:bottom w:val="nil"/>
          <w:right w:val="nil"/>
          <w:between w:val="nil"/>
        </w:pBdr>
        <w:shd w:val="clear" w:color="auto" w:fill="auto"/>
      </w:pPr>
      <w:rPr>
        <w:rFonts w:ascii="Arial" w:hAnsi="Arial"/>
        <w:b/>
        <w:color w:val="FFFFFF"/>
        <w:sz w:val="22"/>
      </w:rPr>
      <w:tblPr/>
      <w:tcPr>
        <w:shd w:val="solid" w:color="8064A2" w:fill="auto"/>
      </w:tcPr>
    </w:tblStylePr>
    <w:tblStylePr w:type="lastRow">
      <w:pPr>
        <w:pBdr>
          <w:top w:val="nil"/>
          <w:left w:val="nil"/>
          <w:bottom w:val="nil"/>
          <w:right w:val="nil"/>
          <w:between w:val="nil"/>
        </w:pBdr>
        <w:shd w:val="clear" w:color="auto" w:fill="auto"/>
      </w:pPr>
      <w:rPr>
        <w:rFonts w:ascii="Arial" w:hAnsi="Arial"/>
        <w:b/>
        <w:color w:val="FFFFFF"/>
        <w:sz w:val="22"/>
      </w:rPr>
      <w:tblPr/>
      <w:tcPr>
        <w:tcBorders>
          <w:top w:val="single" w:sz="4" w:space="0" w:color="000000"/>
        </w:tcBorders>
        <w:shd w:val="solid" w:color="8064A2" w:fill="auto"/>
      </w:tcPr>
    </w:tblStylePr>
    <w:tblStylePr w:type="firstCol">
      <w:pPr>
        <w:pBdr>
          <w:top w:val="nil"/>
          <w:left w:val="nil"/>
          <w:bottom w:val="nil"/>
          <w:right w:val="nil"/>
          <w:between w:val="nil"/>
        </w:pBdr>
        <w:shd w:val="clear" w:color="auto" w:fill="auto"/>
      </w:pPr>
      <w:rPr>
        <w:rFonts w:ascii="Arial" w:hAnsi="Arial"/>
        <w:b/>
        <w:color w:val="FFFFFF"/>
        <w:sz w:val="22"/>
      </w:rPr>
      <w:tblPr/>
      <w:tcPr>
        <w:shd w:val="solid" w:color="8064A2" w:fill="auto"/>
      </w:tcPr>
    </w:tblStylePr>
    <w:tblStylePr w:type="lastCol">
      <w:pPr>
        <w:pBdr>
          <w:top w:val="nil"/>
          <w:left w:val="nil"/>
          <w:bottom w:val="nil"/>
          <w:right w:val="nil"/>
          <w:between w:val="nil"/>
        </w:pBdr>
        <w:shd w:val="clear" w:color="auto" w:fill="auto"/>
      </w:pPr>
      <w:rPr>
        <w:rFonts w:ascii="Arial" w:hAnsi="Arial"/>
        <w:b/>
        <w:color w:val="FFFFFF"/>
        <w:sz w:val="22"/>
      </w:rPr>
      <w:tblPr/>
      <w:tcPr>
        <w:shd w:val="solid" w:color="8064A2" w:fill="auto"/>
      </w:tcPr>
    </w:tblStylePr>
    <w:tblStylePr w:type="band1Vert">
      <w:tblPr/>
      <w:tcPr>
        <w:shd w:val="solid" w:color="C5B8D4" w:fill="auto"/>
      </w:tcPr>
    </w:tblStylePr>
    <w:tblStylePr w:type="band1Horz">
      <w:tblPr/>
      <w:tcPr>
        <w:shd w:val="solid" w:color="C5B8D4" w:fill="auto"/>
      </w:tcPr>
    </w:tblStylePr>
  </w:style>
  <w:style w:type="table" w:customStyle="1" w:styleId="Gitternetztabelle5dunkelAkzent5">
    <w:name w:val="Gitternetztabelle 5 dunkel – Akzent 5"/>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solid" w:color="DAEEF3" w:fill="auto"/>
    </w:tcPr>
    <w:tblStylePr w:type="firstRow">
      <w:pPr>
        <w:pBdr>
          <w:top w:val="nil"/>
          <w:left w:val="nil"/>
          <w:bottom w:val="nil"/>
          <w:right w:val="nil"/>
          <w:between w:val="nil"/>
        </w:pBdr>
        <w:shd w:val="clear" w:color="auto" w:fill="auto"/>
      </w:pPr>
      <w:rPr>
        <w:rFonts w:ascii="Arial" w:hAnsi="Arial"/>
        <w:b/>
        <w:color w:val="FFFFFF"/>
        <w:sz w:val="22"/>
      </w:rPr>
      <w:tblPr/>
      <w:tcPr>
        <w:shd w:val="solid" w:color="4BACC6" w:fill="auto"/>
      </w:tcPr>
    </w:tblStylePr>
    <w:tblStylePr w:type="lastRow">
      <w:pPr>
        <w:pBdr>
          <w:top w:val="nil"/>
          <w:left w:val="nil"/>
          <w:bottom w:val="nil"/>
          <w:right w:val="nil"/>
          <w:between w:val="nil"/>
        </w:pBdr>
        <w:shd w:val="clear" w:color="auto" w:fill="auto"/>
      </w:pPr>
      <w:rPr>
        <w:rFonts w:ascii="Arial" w:hAnsi="Arial"/>
        <w:b/>
        <w:color w:val="FFFFFF"/>
        <w:sz w:val="22"/>
      </w:rPr>
      <w:tblPr/>
      <w:tcPr>
        <w:tcBorders>
          <w:top w:val="single" w:sz="4" w:space="0" w:color="000000"/>
        </w:tcBorders>
        <w:shd w:val="solid" w:color="4BACC6" w:fill="auto"/>
      </w:tcPr>
    </w:tblStylePr>
    <w:tblStylePr w:type="firstCol">
      <w:pPr>
        <w:pBdr>
          <w:top w:val="nil"/>
          <w:left w:val="nil"/>
          <w:bottom w:val="nil"/>
          <w:right w:val="nil"/>
          <w:between w:val="nil"/>
        </w:pBdr>
        <w:shd w:val="clear" w:color="auto" w:fill="auto"/>
      </w:pPr>
      <w:rPr>
        <w:rFonts w:ascii="Arial" w:hAnsi="Arial"/>
        <w:b/>
        <w:color w:val="FFFFFF"/>
        <w:sz w:val="22"/>
      </w:rPr>
      <w:tblPr/>
      <w:tcPr>
        <w:shd w:val="solid" w:color="4BACC6" w:fill="auto"/>
      </w:tcPr>
    </w:tblStylePr>
    <w:tblStylePr w:type="lastCol">
      <w:pPr>
        <w:pBdr>
          <w:top w:val="nil"/>
          <w:left w:val="nil"/>
          <w:bottom w:val="nil"/>
          <w:right w:val="nil"/>
          <w:between w:val="nil"/>
        </w:pBdr>
        <w:shd w:val="clear" w:color="auto" w:fill="auto"/>
      </w:pPr>
      <w:rPr>
        <w:rFonts w:ascii="Arial" w:hAnsi="Arial"/>
        <w:b/>
        <w:color w:val="FFFFFF"/>
        <w:sz w:val="22"/>
      </w:rPr>
      <w:tblPr/>
      <w:tcPr>
        <w:shd w:val="solid" w:color="4BACC6" w:fill="auto"/>
      </w:tcPr>
    </w:tblStylePr>
    <w:tblStylePr w:type="band1Vert">
      <w:tblPr/>
      <w:tcPr>
        <w:shd w:val="solid" w:color="ACD9E5" w:fill="auto"/>
      </w:tcPr>
    </w:tblStylePr>
    <w:tblStylePr w:type="band1Horz">
      <w:tblPr/>
      <w:tcPr>
        <w:shd w:val="solid" w:color="ACD9E5" w:fill="auto"/>
      </w:tcPr>
    </w:tblStylePr>
  </w:style>
  <w:style w:type="table" w:customStyle="1" w:styleId="Gitternetztabelle5dunkelAkzent6">
    <w:name w:val="Gitternetztabelle 5 dunkel – Akzent 6"/>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solid" w:color="FDEAD9" w:fill="auto"/>
    </w:tcPr>
    <w:tblStylePr w:type="firstRow">
      <w:pPr>
        <w:pBdr>
          <w:top w:val="nil"/>
          <w:left w:val="nil"/>
          <w:bottom w:val="nil"/>
          <w:right w:val="nil"/>
          <w:between w:val="nil"/>
        </w:pBdr>
        <w:shd w:val="clear" w:color="auto" w:fill="auto"/>
      </w:pPr>
      <w:rPr>
        <w:rFonts w:ascii="Arial" w:hAnsi="Arial"/>
        <w:b/>
        <w:color w:val="FFFFFF"/>
        <w:sz w:val="22"/>
      </w:rPr>
      <w:tblPr/>
      <w:tcPr>
        <w:shd w:val="solid" w:color="F79646" w:fill="auto"/>
      </w:tcPr>
    </w:tblStylePr>
    <w:tblStylePr w:type="lastRow">
      <w:pPr>
        <w:pBdr>
          <w:top w:val="nil"/>
          <w:left w:val="nil"/>
          <w:bottom w:val="nil"/>
          <w:right w:val="nil"/>
          <w:between w:val="nil"/>
        </w:pBdr>
        <w:shd w:val="clear" w:color="auto" w:fill="auto"/>
      </w:pPr>
      <w:rPr>
        <w:rFonts w:ascii="Arial" w:hAnsi="Arial"/>
        <w:b/>
        <w:color w:val="FFFFFF"/>
        <w:sz w:val="22"/>
      </w:rPr>
      <w:tblPr/>
      <w:tcPr>
        <w:tcBorders>
          <w:top w:val="single" w:sz="4" w:space="0" w:color="000000"/>
        </w:tcBorders>
        <w:shd w:val="solid" w:color="F79646" w:fill="auto"/>
      </w:tcPr>
    </w:tblStylePr>
    <w:tblStylePr w:type="firstCol">
      <w:pPr>
        <w:pBdr>
          <w:top w:val="nil"/>
          <w:left w:val="nil"/>
          <w:bottom w:val="nil"/>
          <w:right w:val="nil"/>
          <w:between w:val="nil"/>
        </w:pBdr>
        <w:shd w:val="clear" w:color="auto" w:fill="auto"/>
      </w:pPr>
      <w:rPr>
        <w:rFonts w:ascii="Arial" w:hAnsi="Arial"/>
        <w:b/>
        <w:color w:val="FFFFFF"/>
        <w:sz w:val="22"/>
      </w:rPr>
      <w:tblPr/>
      <w:tcPr>
        <w:shd w:val="solid" w:color="F79646" w:fill="auto"/>
      </w:tcPr>
    </w:tblStylePr>
    <w:tblStylePr w:type="lastCol">
      <w:pPr>
        <w:pBdr>
          <w:top w:val="nil"/>
          <w:left w:val="nil"/>
          <w:bottom w:val="nil"/>
          <w:right w:val="nil"/>
          <w:between w:val="nil"/>
        </w:pBdr>
        <w:shd w:val="clear" w:color="auto" w:fill="auto"/>
      </w:pPr>
      <w:rPr>
        <w:rFonts w:ascii="Arial" w:hAnsi="Arial"/>
        <w:b/>
        <w:color w:val="FFFFFF"/>
        <w:sz w:val="22"/>
      </w:rPr>
      <w:tblPr/>
      <w:tcPr>
        <w:shd w:val="solid" w:color="F79646" w:fill="auto"/>
      </w:tcPr>
    </w:tblStylePr>
    <w:tblStylePr w:type="band1Vert">
      <w:tblPr/>
      <w:tcPr>
        <w:shd w:val="solid" w:color="FBCFAA" w:fill="auto"/>
      </w:tcPr>
    </w:tblStylePr>
    <w:tblStylePr w:type="band1Horz">
      <w:tblPr/>
      <w:tcPr>
        <w:shd w:val="solid" w:color="FBCFAA" w:fill="auto"/>
      </w:tcPr>
    </w:tblStylePr>
  </w:style>
  <w:style w:type="table" w:styleId="Gitternetztabelle6farbig">
    <w:name w:val="Grid Table 6 Colorful"/>
    <w:basedOn w:val="NormaleTabelle"/>
    <w:pPr>
      <w:pBdr>
        <w:top w:val="nil"/>
        <w:left w:val="nil"/>
        <w:bottom w:val="nil"/>
        <w:right w:val="nil"/>
        <w:between w:val="nil"/>
      </w:pBdr>
    </w:pPr>
    <w:rPr>
      <w:rFonts w:ascii="Arial" w:hAnsi="Arial"/>
      <w:color w:val="404040"/>
      <w:sz w:val="22"/>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4A4A4A"/>
      </w:rPr>
      <w:tblPr/>
      <w:tcPr>
        <w:tcBorders>
          <w:bottom w:val="single" w:sz="12" w:space="0" w:color="000000"/>
        </w:tcBorders>
      </w:tcPr>
    </w:tblStylePr>
    <w:tblStylePr w:type="lastRow">
      <w:pPr>
        <w:pBdr>
          <w:top w:val="nil"/>
          <w:left w:val="nil"/>
          <w:bottom w:val="nil"/>
          <w:right w:val="nil"/>
          <w:between w:val="nil"/>
        </w:pBdr>
        <w:shd w:val="clear" w:color="auto" w:fill="auto"/>
      </w:pPr>
      <w:rPr>
        <w:b/>
        <w:color w:val="4A4A4A"/>
      </w:rPr>
    </w:tblStylePr>
    <w:tblStylePr w:type="firstCol">
      <w:pPr>
        <w:pBdr>
          <w:top w:val="nil"/>
          <w:left w:val="nil"/>
          <w:bottom w:val="nil"/>
          <w:right w:val="nil"/>
          <w:between w:val="nil"/>
        </w:pBdr>
        <w:shd w:val="clear" w:color="auto" w:fill="auto"/>
      </w:pPr>
      <w:rPr>
        <w:b/>
        <w:color w:val="4A4A4A"/>
      </w:rPr>
    </w:tblStylePr>
    <w:tblStylePr w:type="lastCol">
      <w:pPr>
        <w:pBdr>
          <w:top w:val="nil"/>
          <w:left w:val="nil"/>
          <w:bottom w:val="nil"/>
          <w:right w:val="nil"/>
          <w:between w:val="nil"/>
        </w:pBdr>
        <w:shd w:val="clear" w:color="auto" w:fill="auto"/>
      </w:pPr>
      <w:rPr>
        <w:b/>
        <w:color w:val="4A4A4A"/>
      </w:rPr>
    </w:tblStylePr>
    <w:tblStylePr w:type="band1Vert">
      <w:tblPr/>
      <w:tcPr>
        <w:shd w:val="solid" w:color="CBCBCB"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CBCBCB" w:fill="auto"/>
      </w:tcPr>
    </w:tblStylePr>
    <w:tblStylePr w:type="band2Horz">
      <w:pPr>
        <w:pBdr>
          <w:top w:val="nil"/>
          <w:left w:val="nil"/>
          <w:bottom w:val="nil"/>
          <w:right w:val="nil"/>
          <w:between w:val="nil"/>
        </w:pBdr>
        <w:shd w:val="clear" w:color="auto" w:fill="auto"/>
      </w:pPr>
      <w:rPr>
        <w:rFonts w:ascii="Arial" w:hAnsi="Arial"/>
        <w:color w:val="404040"/>
        <w:sz w:val="22"/>
      </w:rPr>
    </w:tblStylePr>
  </w:style>
  <w:style w:type="table" w:styleId="Gitternetztabelle6farbigAkzent1">
    <w:name w:val="Grid Table 6 Colorful Accent 1"/>
    <w:basedOn w:val="NormaleTabelle"/>
    <w:pPr>
      <w:pBdr>
        <w:top w:val="nil"/>
        <w:left w:val="nil"/>
        <w:bottom w:val="nil"/>
        <w:right w:val="nil"/>
        <w:between w:val="nil"/>
      </w:pBdr>
    </w:pPr>
    <w:rPr>
      <w:rFonts w:ascii="Arial" w:hAnsi="Arial"/>
      <w:color w:val="404040"/>
      <w:sz w:val="22"/>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3E6DA5"/>
      </w:rPr>
      <w:tblPr/>
      <w:tcPr>
        <w:tcBorders>
          <w:bottom w:val="single" w:sz="12" w:space="0" w:color="000000"/>
        </w:tcBorders>
      </w:tcPr>
    </w:tblStylePr>
    <w:tblStylePr w:type="lastRow">
      <w:pPr>
        <w:pBdr>
          <w:top w:val="nil"/>
          <w:left w:val="nil"/>
          <w:bottom w:val="nil"/>
          <w:right w:val="nil"/>
          <w:between w:val="nil"/>
        </w:pBdr>
        <w:shd w:val="clear" w:color="auto" w:fill="auto"/>
      </w:pPr>
      <w:rPr>
        <w:b/>
        <w:color w:val="3E6DA5"/>
      </w:rPr>
    </w:tblStylePr>
    <w:tblStylePr w:type="firstCol">
      <w:pPr>
        <w:pBdr>
          <w:top w:val="nil"/>
          <w:left w:val="nil"/>
          <w:bottom w:val="nil"/>
          <w:right w:val="nil"/>
          <w:between w:val="nil"/>
        </w:pBdr>
        <w:shd w:val="clear" w:color="auto" w:fill="auto"/>
      </w:pPr>
      <w:rPr>
        <w:b/>
        <w:color w:val="3E6DA5"/>
      </w:rPr>
    </w:tblStylePr>
    <w:tblStylePr w:type="lastCol">
      <w:pPr>
        <w:pBdr>
          <w:top w:val="nil"/>
          <w:left w:val="nil"/>
          <w:bottom w:val="nil"/>
          <w:right w:val="nil"/>
          <w:between w:val="nil"/>
        </w:pBdr>
        <w:shd w:val="clear" w:color="auto" w:fill="auto"/>
      </w:pPr>
      <w:rPr>
        <w:b/>
        <w:color w:val="3E6DA5"/>
      </w:rPr>
    </w:tblStylePr>
    <w:tblStylePr w:type="band1Vert">
      <w:tblPr/>
      <w:tcPr>
        <w:shd w:val="solid" w:color="DBE5F2"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DBE5F2" w:fill="auto"/>
      </w:tcPr>
    </w:tblStylePr>
    <w:tblStylePr w:type="band2Horz">
      <w:pPr>
        <w:pBdr>
          <w:top w:val="nil"/>
          <w:left w:val="nil"/>
          <w:bottom w:val="nil"/>
          <w:right w:val="nil"/>
          <w:between w:val="nil"/>
        </w:pBdr>
        <w:shd w:val="clear" w:color="auto" w:fill="auto"/>
      </w:pPr>
      <w:rPr>
        <w:rFonts w:ascii="Arial" w:hAnsi="Arial"/>
        <w:color w:val="404040"/>
        <w:sz w:val="22"/>
      </w:rPr>
    </w:tblStylePr>
  </w:style>
  <w:style w:type="table" w:styleId="Gitternetztabelle6farbigAkzent2">
    <w:name w:val="Grid Table 6 Colorful Accent 2"/>
    <w:basedOn w:val="NormaleTabelle"/>
    <w:pPr>
      <w:pBdr>
        <w:top w:val="nil"/>
        <w:left w:val="nil"/>
        <w:bottom w:val="nil"/>
        <w:right w:val="nil"/>
        <w:between w:val="nil"/>
      </w:pBdr>
    </w:pPr>
    <w:rPr>
      <w:rFonts w:ascii="Arial" w:hAnsi="Arial"/>
      <w:color w:val="404040"/>
      <w:sz w:val="22"/>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9F3B38"/>
      </w:rPr>
      <w:tblPr/>
      <w:tcPr>
        <w:tcBorders>
          <w:bottom w:val="single" w:sz="12" w:space="0" w:color="000000"/>
        </w:tcBorders>
      </w:tcPr>
    </w:tblStylePr>
    <w:tblStylePr w:type="lastRow">
      <w:pPr>
        <w:pBdr>
          <w:top w:val="nil"/>
          <w:left w:val="nil"/>
          <w:bottom w:val="nil"/>
          <w:right w:val="nil"/>
          <w:between w:val="nil"/>
        </w:pBdr>
        <w:shd w:val="clear" w:color="auto" w:fill="auto"/>
      </w:pPr>
      <w:rPr>
        <w:b/>
        <w:color w:val="9F3B38"/>
      </w:rPr>
    </w:tblStylePr>
    <w:tblStylePr w:type="firstCol">
      <w:pPr>
        <w:pBdr>
          <w:top w:val="nil"/>
          <w:left w:val="nil"/>
          <w:bottom w:val="nil"/>
          <w:right w:val="nil"/>
          <w:between w:val="nil"/>
        </w:pBdr>
        <w:shd w:val="clear" w:color="auto" w:fill="auto"/>
      </w:pPr>
      <w:rPr>
        <w:b/>
        <w:color w:val="9F3B38"/>
      </w:rPr>
    </w:tblStylePr>
    <w:tblStylePr w:type="lastCol">
      <w:pPr>
        <w:pBdr>
          <w:top w:val="nil"/>
          <w:left w:val="nil"/>
          <w:bottom w:val="nil"/>
          <w:right w:val="nil"/>
          <w:between w:val="nil"/>
        </w:pBdr>
        <w:shd w:val="clear" w:color="auto" w:fill="auto"/>
      </w:pPr>
      <w:rPr>
        <w:b/>
        <w:color w:val="9F3B38"/>
      </w:rPr>
    </w:tblStylePr>
    <w:tblStylePr w:type="band1Vert">
      <w:tblPr/>
      <w:tcPr>
        <w:shd w:val="solid" w:color="F3DDDC"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F3DDDC" w:fill="auto"/>
      </w:tcPr>
    </w:tblStylePr>
    <w:tblStylePr w:type="band2Horz">
      <w:pPr>
        <w:pBdr>
          <w:top w:val="nil"/>
          <w:left w:val="nil"/>
          <w:bottom w:val="nil"/>
          <w:right w:val="nil"/>
          <w:between w:val="nil"/>
        </w:pBdr>
        <w:shd w:val="clear" w:color="auto" w:fill="auto"/>
      </w:pPr>
      <w:rPr>
        <w:rFonts w:ascii="Arial" w:hAnsi="Arial"/>
        <w:color w:val="404040"/>
        <w:sz w:val="22"/>
      </w:rPr>
    </w:tblStylePr>
  </w:style>
  <w:style w:type="table" w:styleId="Gitternetztabelle6farbigAkzent3">
    <w:name w:val="Grid Table 6 Colorful Accent 3"/>
    <w:basedOn w:val="NormaleTabelle"/>
    <w:pPr>
      <w:pBdr>
        <w:top w:val="nil"/>
        <w:left w:val="nil"/>
        <w:bottom w:val="nil"/>
        <w:right w:val="nil"/>
        <w:between w:val="nil"/>
      </w:pBdr>
    </w:pPr>
    <w:rPr>
      <w:rFonts w:ascii="Arial" w:hAnsi="Arial"/>
      <w:color w:val="404040"/>
      <w:sz w:val="22"/>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5D732F"/>
      </w:rPr>
      <w:tblPr/>
      <w:tcPr>
        <w:tcBorders>
          <w:bottom w:val="single" w:sz="12" w:space="0" w:color="000000"/>
        </w:tcBorders>
      </w:tcPr>
    </w:tblStylePr>
    <w:tblStylePr w:type="lastRow">
      <w:pPr>
        <w:pBdr>
          <w:top w:val="nil"/>
          <w:left w:val="nil"/>
          <w:bottom w:val="nil"/>
          <w:right w:val="nil"/>
          <w:between w:val="nil"/>
        </w:pBdr>
        <w:shd w:val="clear" w:color="auto" w:fill="auto"/>
      </w:pPr>
      <w:rPr>
        <w:b/>
        <w:color w:val="5D732F"/>
      </w:rPr>
    </w:tblStylePr>
    <w:tblStylePr w:type="firstCol">
      <w:pPr>
        <w:pBdr>
          <w:top w:val="nil"/>
          <w:left w:val="nil"/>
          <w:bottom w:val="nil"/>
          <w:right w:val="nil"/>
          <w:between w:val="nil"/>
        </w:pBdr>
        <w:shd w:val="clear" w:color="auto" w:fill="auto"/>
      </w:pPr>
      <w:rPr>
        <w:b/>
        <w:color w:val="5D732F"/>
      </w:rPr>
    </w:tblStylePr>
    <w:tblStylePr w:type="lastCol">
      <w:pPr>
        <w:pBdr>
          <w:top w:val="nil"/>
          <w:left w:val="nil"/>
          <w:bottom w:val="nil"/>
          <w:right w:val="nil"/>
          <w:between w:val="nil"/>
        </w:pBdr>
        <w:shd w:val="clear" w:color="auto" w:fill="auto"/>
      </w:pPr>
      <w:rPr>
        <w:b/>
        <w:color w:val="5D732F"/>
      </w:rPr>
    </w:tblStylePr>
    <w:tblStylePr w:type="band1Vert">
      <w:tblPr/>
      <w:tcPr>
        <w:shd w:val="solid" w:color="EBF1DD"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EBF1DD" w:fill="auto"/>
      </w:tcPr>
    </w:tblStylePr>
    <w:tblStylePr w:type="band2Horz">
      <w:pPr>
        <w:pBdr>
          <w:top w:val="nil"/>
          <w:left w:val="nil"/>
          <w:bottom w:val="nil"/>
          <w:right w:val="nil"/>
          <w:between w:val="nil"/>
        </w:pBdr>
        <w:shd w:val="clear" w:color="auto" w:fill="auto"/>
      </w:pPr>
      <w:rPr>
        <w:rFonts w:ascii="Arial" w:hAnsi="Arial"/>
        <w:color w:val="404040"/>
        <w:sz w:val="22"/>
      </w:rPr>
    </w:tblStylePr>
  </w:style>
  <w:style w:type="table" w:styleId="Gitternetztabelle6farbigAkzent4">
    <w:name w:val="Grid Table 6 Colorful Accent 4"/>
    <w:basedOn w:val="NormaleTabelle"/>
    <w:pPr>
      <w:pBdr>
        <w:top w:val="nil"/>
        <w:left w:val="nil"/>
        <w:bottom w:val="nil"/>
        <w:right w:val="nil"/>
        <w:between w:val="nil"/>
      </w:pBdr>
    </w:pPr>
    <w:rPr>
      <w:rFonts w:ascii="Arial" w:hAnsi="Arial"/>
      <w:color w:val="404040"/>
      <w:sz w:val="22"/>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674F84"/>
      </w:rPr>
      <w:tblPr/>
      <w:tcPr>
        <w:tcBorders>
          <w:bottom w:val="single" w:sz="12" w:space="0" w:color="000000"/>
        </w:tcBorders>
      </w:tcPr>
    </w:tblStylePr>
    <w:tblStylePr w:type="lastRow">
      <w:pPr>
        <w:pBdr>
          <w:top w:val="nil"/>
          <w:left w:val="nil"/>
          <w:bottom w:val="nil"/>
          <w:right w:val="nil"/>
          <w:between w:val="nil"/>
        </w:pBdr>
        <w:shd w:val="clear" w:color="auto" w:fill="auto"/>
      </w:pPr>
      <w:rPr>
        <w:b/>
        <w:color w:val="674F84"/>
      </w:rPr>
    </w:tblStylePr>
    <w:tblStylePr w:type="firstCol">
      <w:pPr>
        <w:pBdr>
          <w:top w:val="nil"/>
          <w:left w:val="nil"/>
          <w:bottom w:val="nil"/>
          <w:right w:val="nil"/>
          <w:between w:val="nil"/>
        </w:pBdr>
        <w:shd w:val="clear" w:color="auto" w:fill="auto"/>
      </w:pPr>
      <w:rPr>
        <w:b/>
        <w:color w:val="674F84"/>
      </w:rPr>
    </w:tblStylePr>
    <w:tblStylePr w:type="lastCol">
      <w:pPr>
        <w:pBdr>
          <w:top w:val="nil"/>
          <w:left w:val="nil"/>
          <w:bottom w:val="nil"/>
          <w:right w:val="nil"/>
          <w:between w:val="nil"/>
        </w:pBdr>
        <w:shd w:val="clear" w:color="auto" w:fill="auto"/>
      </w:pPr>
      <w:rPr>
        <w:b/>
        <w:color w:val="674F84"/>
      </w:rPr>
    </w:tblStylePr>
    <w:tblStylePr w:type="band1Vert">
      <w:tblPr/>
      <w:tcPr>
        <w:shd w:val="solid" w:color="E5DFEC"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E5DFEC" w:fill="auto"/>
      </w:tcPr>
    </w:tblStylePr>
    <w:tblStylePr w:type="band2Horz">
      <w:pPr>
        <w:pBdr>
          <w:top w:val="nil"/>
          <w:left w:val="nil"/>
          <w:bottom w:val="nil"/>
          <w:right w:val="nil"/>
          <w:between w:val="nil"/>
        </w:pBdr>
        <w:shd w:val="clear" w:color="auto" w:fill="auto"/>
      </w:pPr>
      <w:rPr>
        <w:rFonts w:ascii="Arial" w:hAnsi="Arial"/>
        <w:color w:val="404040"/>
        <w:sz w:val="22"/>
      </w:rPr>
    </w:tblStylePr>
  </w:style>
  <w:style w:type="table" w:styleId="Gitternetztabelle6farbigAkzent5">
    <w:name w:val="Grid Table 6 Colorful Accent 5"/>
    <w:basedOn w:val="NormaleTabelle"/>
    <w:pPr>
      <w:pBdr>
        <w:top w:val="nil"/>
        <w:left w:val="nil"/>
        <w:bottom w:val="nil"/>
        <w:right w:val="nil"/>
        <w:between w:val="nil"/>
      </w:pBdr>
    </w:pPr>
    <w:rPr>
      <w:rFonts w:ascii="Arial" w:hAnsi="Arial"/>
      <w:color w:val="404040"/>
      <w:sz w:val="22"/>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266879"/>
      </w:rPr>
      <w:tblPr/>
      <w:tcPr>
        <w:tcBorders>
          <w:bottom w:val="single" w:sz="12" w:space="0" w:color="000000"/>
        </w:tcBorders>
      </w:tcPr>
    </w:tblStylePr>
    <w:tblStylePr w:type="lastRow">
      <w:pPr>
        <w:pBdr>
          <w:top w:val="nil"/>
          <w:left w:val="nil"/>
          <w:bottom w:val="nil"/>
          <w:right w:val="nil"/>
          <w:between w:val="nil"/>
        </w:pBdr>
        <w:shd w:val="clear" w:color="auto" w:fill="auto"/>
      </w:pPr>
      <w:rPr>
        <w:b/>
        <w:color w:val="266879"/>
      </w:rPr>
    </w:tblStylePr>
    <w:tblStylePr w:type="firstCol">
      <w:pPr>
        <w:pBdr>
          <w:top w:val="nil"/>
          <w:left w:val="nil"/>
          <w:bottom w:val="nil"/>
          <w:right w:val="nil"/>
          <w:between w:val="nil"/>
        </w:pBdr>
        <w:shd w:val="clear" w:color="auto" w:fill="auto"/>
      </w:pPr>
      <w:rPr>
        <w:b/>
        <w:color w:val="266879"/>
      </w:rPr>
    </w:tblStylePr>
    <w:tblStylePr w:type="lastCol">
      <w:pPr>
        <w:pBdr>
          <w:top w:val="nil"/>
          <w:left w:val="nil"/>
          <w:bottom w:val="nil"/>
          <w:right w:val="nil"/>
          <w:between w:val="nil"/>
        </w:pBdr>
        <w:shd w:val="clear" w:color="auto" w:fill="auto"/>
      </w:pPr>
      <w:rPr>
        <w:b/>
        <w:color w:val="266879"/>
      </w:rPr>
    </w:tblStylePr>
    <w:tblStylePr w:type="band1Vert">
      <w:tblPr/>
      <w:tcPr>
        <w:shd w:val="solid" w:color="DAEEF3"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DAEEF3" w:fill="auto"/>
      </w:tcPr>
    </w:tblStylePr>
    <w:tblStylePr w:type="band2Horz">
      <w:pPr>
        <w:pBdr>
          <w:top w:val="nil"/>
          <w:left w:val="nil"/>
          <w:bottom w:val="nil"/>
          <w:right w:val="nil"/>
          <w:between w:val="nil"/>
        </w:pBdr>
        <w:shd w:val="clear" w:color="auto" w:fill="auto"/>
      </w:pPr>
      <w:rPr>
        <w:rFonts w:ascii="Arial" w:hAnsi="Arial"/>
        <w:color w:val="404040"/>
        <w:sz w:val="22"/>
      </w:rPr>
    </w:tblStylePr>
  </w:style>
  <w:style w:type="table" w:styleId="Gitternetztabelle6farbigAkzent6">
    <w:name w:val="Grid Table 6 Colorful Accent 6"/>
    <w:basedOn w:val="NormaleTabelle"/>
    <w:pPr>
      <w:pBdr>
        <w:top w:val="nil"/>
        <w:left w:val="nil"/>
        <w:bottom w:val="nil"/>
        <w:right w:val="nil"/>
        <w:between w:val="nil"/>
      </w:pBdr>
    </w:pPr>
    <w:rPr>
      <w:rFonts w:ascii="Arial" w:hAnsi="Arial"/>
      <w:color w:val="404040"/>
      <w:sz w:val="22"/>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b/>
        <w:color w:val="266879"/>
      </w:rPr>
      <w:tblPr/>
      <w:tcPr>
        <w:tcBorders>
          <w:bottom w:val="single" w:sz="12" w:space="0" w:color="000000"/>
        </w:tcBorders>
      </w:tcPr>
    </w:tblStylePr>
    <w:tblStylePr w:type="lastRow">
      <w:pPr>
        <w:pBdr>
          <w:top w:val="nil"/>
          <w:left w:val="nil"/>
          <w:bottom w:val="nil"/>
          <w:right w:val="nil"/>
          <w:between w:val="nil"/>
        </w:pBdr>
        <w:shd w:val="clear" w:color="auto" w:fill="auto"/>
      </w:pPr>
      <w:rPr>
        <w:b/>
        <w:color w:val="266879"/>
      </w:rPr>
    </w:tblStylePr>
    <w:tblStylePr w:type="firstCol">
      <w:pPr>
        <w:pBdr>
          <w:top w:val="nil"/>
          <w:left w:val="nil"/>
          <w:bottom w:val="nil"/>
          <w:right w:val="nil"/>
          <w:between w:val="nil"/>
        </w:pBdr>
        <w:shd w:val="clear" w:color="auto" w:fill="auto"/>
      </w:pPr>
      <w:rPr>
        <w:b/>
        <w:color w:val="266879"/>
      </w:rPr>
    </w:tblStylePr>
    <w:tblStylePr w:type="lastCol">
      <w:pPr>
        <w:pBdr>
          <w:top w:val="nil"/>
          <w:left w:val="nil"/>
          <w:bottom w:val="nil"/>
          <w:right w:val="nil"/>
          <w:between w:val="nil"/>
        </w:pBdr>
        <w:shd w:val="clear" w:color="auto" w:fill="auto"/>
      </w:pPr>
      <w:rPr>
        <w:b/>
        <w:color w:val="266879"/>
      </w:rPr>
    </w:tblStylePr>
    <w:tblStylePr w:type="band1Vert">
      <w:tblPr/>
      <w:tcPr>
        <w:shd w:val="solid" w:color="FDEAD9"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FDEAD9" w:fill="auto"/>
      </w:tcPr>
    </w:tblStylePr>
    <w:tblStylePr w:type="band2Horz">
      <w:pPr>
        <w:pBdr>
          <w:top w:val="nil"/>
          <w:left w:val="nil"/>
          <w:bottom w:val="nil"/>
          <w:right w:val="nil"/>
          <w:between w:val="nil"/>
        </w:pBdr>
        <w:shd w:val="clear" w:color="auto" w:fill="auto"/>
      </w:pPr>
      <w:rPr>
        <w:rFonts w:ascii="Arial" w:hAnsi="Arial"/>
        <w:color w:val="404040"/>
        <w:sz w:val="22"/>
      </w:rPr>
    </w:tblStylePr>
  </w:style>
  <w:style w:type="table" w:styleId="Gitternetztabelle7farbig">
    <w:name w:val="Grid Table 7 Colorful"/>
    <w:basedOn w:val="NormaleTabelle"/>
    <w:tblPr>
      <w:tblStyleRowBandSize w:val="1"/>
      <w:tblStyleColBandSize w:val="1"/>
      <w:tblBorders>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b/>
        <w:color w:val="4A4A4A"/>
        <w:sz w:val="22"/>
      </w:rPr>
      <w:tblPr/>
      <w:tcPr>
        <w:tcBorders>
          <w:bottom w:val="single" w:sz="4" w:space="0" w:color="000000"/>
        </w:tcBorders>
        <w:shd w:val="solid" w:color="FFFFFF" w:fill="auto"/>
      </w:tcPr>
    </w:tblStylePr>
    <w:tblStylePr w:type="lastRow">
      <w:pPr>
        <w:pBdr>
          <w:top w:val="nil"/>
          <w:left w:val="nil"/>
          <w:bottom w:val="nil"/>
          <w:right w:val="nil"/>
          <w:between w:val="nil"/>
        </w:pBdr>
        <w:shd w:val="clear" w:color="auto" w:fill="auto"/>
      </w:pPr>
      <w:rPr>
        <w:rFonts w:ascii="Arial" w:hAnsi="Arial"/>
        <w:b/>
        <w:color w:val="4A4A4A"/>
        <w:sz w:val="22"/>
      </w:rPr>
      <w:tblPr/>
      <w:tcPr>
        <w:tcBorders>
          <w:top w:val="single" w:sz="4" w:space="0" w:color="000000"/>
        </w:tcBorders>
        <w:shd w:val="solid" w:color="FFFFFF" w:fill="auto"/>
      </w:tcPr>
    </w:tblStylePr>
    <w:tblStylePr w:type="firstCol">
      <w:pPr>
        <w:pBdr>
          <w:top w:val="nil"/>
          <w:left w:val="nil"/>
          <w:bottom w:val="nil"/>
          <w:right w:val="nil"/>
          <w:between w:val="nil"/>
        </w:pBdr>
        <w:shd w:val="clear" w:color="auto" w:fill="auto"/>
        <w:jc w:val="right"/>
      </w:pPr>
      <w:rPr>
        <w:rFonts w:ascii="Arial" w:hAnsi="Arial"/>
        <w:i/>
        <w:color w:val="4A4A4A"/>
        <w:sz w:val="22"/>
      </w:rPr>
      <w:tblPr/>
      <w:tcPr>
        <w:tcBorders>
          <w:right w:val="single" w:sz="4" w:space="0" w:color="000000"/>
        </w:tcBorders>
        <w:shd w:val="clear" w:color="auto" w:fill="auto"/>
      </w:tcPr>
    </w:tblStylePr>
    <w:tblStylePr w:type="lastCol">
      <w:pPr>
        <w:pBdr>
          <w:top w:val="nil"/>
          <w:left w:val="nil"/>
          <w:bottom w:val="nil"/>
          <w:right w:val="nil"/>
          <w:between w:val="nil"/>
        </w:pBdr>
        <w:shd w:val="clear" w:color="auto" w:fill="auto"/>
      </w:pPr>
      <w:rPr>
        <w:rFonts w:ascii="Arial" w:hAnsi="Arial"/>
        <w:i/>
        <w:color w:val="4A4A4A"/>
        <w:sz w:val="22"/>
      </w:rPr>
      <w:tblPr/>
      <w:tcPr>
        <w:tcBorders>
          <w:left w:val="single" w:sz="4" w:space="0" w:color="000000"/>
        </w:tcBorders>
        <w:shd w:val="clear" w:color="auto" w:fill="auto"/>
      </w:tcPr>
    </w:tblStylePr>
    <w:tblStylePr w:type="band1Vert">
      <w:tblPr/>
      <w:tcPr>
        <w:shd w:val="solid" w:color="F2F2F2" w:fill="auto"/>
      </w:tcPr>
    </w:tblStylePr>
    <w:tblStylePr w:type="band1Horz">
      <w:pPr>
        <w:pBdr>
          <w:top w:val="nil"/>
          <w:left w:val="nil"/>
          <w:bottom w:val="nil"/>
          <w:right w:val="nil"/>
          <w:between w:val="nil"/>
        </w:pBdr>
        <w:shd w:val="clear" w:color="auto" w:fill="auto"/>
      </w:pPr>
      <w:rPr>
        <w:rFonts w:ascii="Arial" w:hAnsi="Arial"/>
        <w:color w:val="4A4A4A"/>
        <w:sz w:val="22"/>
      </w:rPr>
      <w:tblPr/>
      <w:tcPr>
        <w:shd w:val="solid" w:color="F2F2F2" w:fill="auto"/>
      </w:tcPr>
    </w:tblStylePr>
    <w:tblStylePr w:type="band2Horz">
      <w:pPr>
        <w:pBdr>
          <w:top w:val="nil"/>
          <w:left w:val="nil"/>
          <w:bottom w:val="nil"/>
          <w:right w:val="nil"/>
          <w:between w:val="nil"/>
        </w:pBdr>
        <w:shd w:val="clear" w:color="auto" w:fill="auto"/>
      </w:pPr>
      <w:rPr>
        <w:rFonts w:ascii="Arial" w:hAnsi="Arial"/>
        <w:color w:val="4A4A4A"/>
        <w:sz w:val="22"/>
      </w:rPr>
    </w:tblStylePr>
  </w:style>
  <w:style w:type="table" w:styleId="Gitternetztabelle7farbigAkzent1">
    <w:name w:val="Grid Table 7 Colorful Accent 1"/>
    <w:basedOn w:val="NormaleTabelle"/>
    <w:tblPr>
      <w:tblStyleRowBandSize w:val="1"/>
      <w:tblStyleColBandSize w:val="1"/>
      <w:tblBorders>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b/>
        <w:color w:val="3E6DA5"/>
        <w:sz w:val="22"/>
      </w:rPr>
      <w:tblPr/>
      <w:tcPr>
        <w:tcBorders>
          <w:bottom w:val="single" w:sz="4" w:space="0" w:color="000000"/>
        </w:tcBorders>
        <w:shd w:val="solid" w:color="FFFFFF" w:fill="auto"/>
      </w:tcPr>
    </w:tblStylePr>
    <w:tblStylePr w:type="lastRow">
      <w:pPr>
        <w:pBdr>
          <w:top w:val="nil"/>
          <w:left w:val="nil"/>
          <w:bottom w:val="nil"/>
          <w:right w:val="nil"/>
          <w:between w:val="nil"/>
        </w:pBdr>
        <w:shd w:val="clear" w:color="auto" w:fill="auto"/>
      </w:pPr>
      <w:rPr>
        <w:rFonts w:ascii="Arial" w:hAnsi="Arial"/>
        <w:b/>
        <w:color w:val="3E6DA5"/>
        <w:sz w:val="22"/>
      </w:rPr>
      <w:tblPr/>
      <w:tcPr>
        <w:tcBorders>
          <w:top w:val="single" w:sz="4" w:space="0" w:color="000000"/>
        </w:tcBorders>
        <w:shd w:val="solid" w:color="FFFFFF" w:fill="auto"/>
      </w:tcPr>
    </w:tblStylePr>
    <w:tblStylePr w:type="firstCol">
      <w:pPr>
        <w:pBdr>
          <w:top w:val="nil"/>
          <w:left w:val="nil"/>
          <w:bottom w:val="nil"/>
          <w:right w:val="nil"/>
          <w:between w:val="nil"/>
        </w:pBdr>
        <w:shd w:val="clear" w:color="auto" w:fill="auto"/>
        <w:jc w:val="right"/>
      </w:pPr>
      <w:rPr>
        <w:rFonts w:ascii="Arial" w:hAnsi="Arial"/>
        <w:i/>
        <w:color w:val="3E6DA5"/>
        <w:sz w:val="22"/>
      </w:rPr>
      <w:tblPr/>
      <w:tcPr>
        <w:tcBorders>
          <w:right w:val="single" w:sz="4" w:space="0" w:color="000000"/>
        </w:tcBorders>
        <w:shd w:val="clear" w:color="auto" w:fill="auto"/>
      </w:tcPr>
    </w:tblStylePr>
    <w:tblStylePr w:type="lastCol">
      <w:pPr>
        <w:pBdr>
          <w:top w:val="nil"/>
          <w:left w:val="nil"/>
          <w:bottom w:val="nil"/>
          <w:right w:val="nil"/>
          <w:between w:val="nil"/>
        </w:pBdr>
        <w:shd w:val="clear" w:color="auto" w:fill="auto"/>
      </w:pPr>
      <w:rPr>
        <w:rFonts w:ascii="Arial" w:hAnsi="Arial"/>
        <w:i/>
        <w:color w:val="3E6DA5"/>
        <w:sz w:val="22"/>
      </w:rPr>
      <w:tblPr/>
      <w:tcPr>
        <w:tcBorders>
          <w:left w:val="single" w:sz="4" w:space="0" w:color="000000"/>
        </w:tcBorders>
        <w:shd w:val="clear" w:color="auto" w:fill="auto"/>
      </w:tcPr>
    </w:tblStylePr>
    <w:tblStylePr w:type="band1Vert">
      <w:tblPr/>
      <w:tcPr>
        <w:shd w:val="solid" w:color="DBE5F2" w:fill="auto"/>
      </w:tcPr>
    </w:tblStylePr>
    <w:tblStylePr w:type="band1Horz">
      <w:pPr>
        <w:pBdr>
          <w:top w:val="nil"/>
          <w:left w:val="nil"/>
          <w:bottom w:val="nil"/>
          <w:right w:val="nil"/>
          <w:between w:val="nil"/>
        </w:pBdr>
        <w:shd w:val="clear" w:color="auto" w:fill="auto"/>
      </w:pPr>
      <w:rPr>
        <w:rFonts w:ascii="Arial" w:hAnsi="Arial"/>
        <w:color w:val="3E6DA5"/>
        <w:sz w:val="22"/>
      </w:rPr>
      <w:tblPr/>
      <w:tcPr>
        <w:shd w:val="solid" w:color="DBE5F2" w:fill="auto"/>
      </w:tcPr>
    </w:tblStylePr>
    <w:tblStylePr w:type="band2Horz">
      <w:pPr>
        <w:pBdr>
          <w:top w:val="nil"/>
          <w:left w:val="nil"/>
          <w:bottom w:val="nil"/>
          <w:right w:val="nil"/>
          <w:between w:val="nil"/>
        </w:pBdr>
        <w:shd w:val="clear" w:color="auto" w:fill="auto"/>
      </w:pPr>
      <w:rPr>
        <w:rFonts w:ascii="Arial" w:hAnsi="Arial"/>
        <w:color w:val="3E6DA5"/>
        <w:sz w:val="22"/>
      </w:rPr>
    </w:tblStylePr>
  </w:style>
  <w:style w:type="table" w:styleId="Gitternetztabelle7farbigAkzent2">
    <w:name w:val="Grid Table 7 Colorful Accent 2"/>
    <w:basedOn w:val="NormaleTabelle"/>
    <w:tblPr>
      <w:tblStyleRowBandSize w:val="1"/>
      <w:tblStyleColBandSize w:val="1"/>
      <w:tblBorders>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b/>
        <w:color w:val="9F3B38"/>
        <w:sz w:val="22"/>
      </w:rPr>
      <w:tblPr/>
      <w:tcPr>
        <w:tcBorders>
          <w:bottom w:val="single" w:sz="4" w:space="0" w:color="000000"/>
        </w:tcBorders>
        <w:shd w:val="solid" w:color="FFFFFF" w:fill="auto"/>
      </w:tcPr>
    </w:tblStylePr>
    <w:tblStylePr w:type="lastRow">
      <w:pPr>
        <w:pBdr>
          <w:top w:val="nil"/>
          <w:left w:val="nil"/>
          <w:bottom w:val="nil"/>
          <w:right w:val="nil"/>
          <w:between w:val="nil"/>
        </w:pBdr>
        <w:shd w:val="clear" w:color="auto" w:fill="auto"/>
      </w:pPr>
      <w:rPr>
        <w:rFonts w:ascii="Arial" w:hAnsi="Arial"/>
        <w:b/>
        <w:color w:val="9F3B38"/>
        <w:sz w:val="22"/>
      </w:rPr>
      <w:tblPr/>
      <w:tcPr>
        <w:tcBorders>
          <w:top w:val="single" w:sz="4" w:space="0" w:color="000000"/>
        </w:tcBorders>
        <w:shd w:val="solid" w:color="FFFFFF" w:fill="auto"/>
      </w:tcPr>
    </w:tblStylePr>
    <w:tblStylePr w:type="firstCol">
      <w:pPr>
        <w:pBdr>
          <w:top w:val="nil"/>
          <w:left w:val="nil"/>
          <w:bottom w:val="nil"/>
          <w:right w:val="nil"/>
          <w:between w:val="nil"/>
        </w:pBdr>
        <w:shd w:val="clear" w:color="auto" w:fill="auto"/>
        <w:jc w:val="right"/>
      </w:pPr>
      <w:rPr>
        <w:rFonts w:ascii="Arial" w:hAnsi="Arial"/>
        <w:i/>
        <w:color w:val="9F3B38"/>
        <w:sz w:val="22"/>
      </w:rPr>
      <w:tblPr/>
      <w:tcPr>
        <w:tcBorders>
          <w:right w:val="single" w:sz="4" w:space="0" w:color="000000"/>
        </w:tcBorders>
        <w:shd w:val="clear" w:color="auto" w:fill="auto"/>
      </w:tcPr>
    </w:tblStylePr>
    <w:tblStylePr w:type="lastCol">
      <w:pPr>
        <w:pBdr>
          <w:top w:val="nil"/>
          <w:left w:val="nil"/>
          <w:bottom w:val="nil"/>
          <w:right w:val="nil"/>
          <w:between w:val="nil"/>
        </w:pBdr>
        <w:shd w:val="clear" w:color="auto" w:fill="auto"/>
      </w:pPr>
      <w:rPr>
        <w:rFonts w:ascii="Arial" w:hAnsi="Arial"/>
        <w:i/>
        <w:color w:val="9F3B38"/>
        <w:sz w:val="22"/>
      </w:rPr>
      <w:tblPr/>
      <w:tcPr>
        <w:tcBorders>
          <w:left w:val="single" w:sz="4" w:space="0" w:color="000000"/>
        </w:tcBorders>
        <w:shd w:val="clear" w:color="auto" w:fill="auto"/>
      </w:tcPr>
    </w:tblStylePr>
    <w:tblStylePr w:type="band1Vert">
      <w:tblPr/>
      <w:tcPr>
        <w:shd w:val="solid" w:color="F3DDDC" w:fill="auto"/>
      </w:tcPr>
    </w:tblStylePr>
    <w:tblStylePr w:type="band1Horz">
      <w:pPr>
        <w:pBdr>
          <w:top w:val="nil"/>
          <w:left w:val="nil"/>
          <w:bottom w:val="nil"/>
          <w:right w:val="nil"/>
          <w:between w:val="nil"/>
        </w:pBdr>
        <w:shd w:val="clear" w:color="auto" w:fill="auto"/>
      </w:pPr>
      <w:rPr>
        <w:rFonts w:ascii="Arial" w:hAnsi="Arial"/>
        <w:color w:val="9F3B38"/>
        <w:sz w:val="22"/>
      </w:rPr>
      <w:tblPr/>
      <w:tcPr>
        <w:shd w:val="solid" w:color="F3DDDC" w:fill="auto"/>
      </w:tcPr>
    </w:tblStylePr>
    <w:tblStylePr w:type="band2Horz">
      <w:pPr>
        <w:pBdr>
          <w:top w:val="nil"/>
          <w:left w:val="nil"/>
          <w:bottom w:val="nil"/>
          <w:right w:val="nil"/>
          <w:between w:val="nil"/>
        </w:pBdr>
        <w:shd w:val="clear" w:color="auto" w:fill="auto"/>
      </w:pPr>
      <w:rPr>
        <w:rFonts w:ascii="Arial" w:hAnsi="Arial"/>
        <w:color w:val="9F3B38"/>
        <w:sz w:val="22"/>
      </w:rPr>
    </w:tblStylePr>
  </w:style>
  <w:style w:type="table" w:styleId="Gitternetztabelle7farbigAkzent3">
    <w:name w:val="Grid Table 7 Colorful Accent 3"/>
    <w:basedOn w:val="NormaleTabelle"/>
    <w:tblPr>
      <w:tblStyleRowBandSize w:val="1"/>
      <w:tblStyleColBandSize w:val="1"/>
      <w:tblBorders>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b/>
        <w:color w:val="5D732F"/>
        <w:sz w:val="22"/>
      </w:rPr>
      <w:tblPr/>
      <w:tcPr>
        <w:tcBorders>
          <w:bottom w:val="single" w:sz="4" w:space="0" w:color="000000"/>
        </w:tcBorders>
        <w:shd w:val="solid" w:color="FFFFFF" w:fill="auto"/>
      </w:tcPr>
    </w:tblStylePr>
    <w:tblStylePr w:type="lastRow">
      <w:pPr>
        <w:pBdr>
          <w:top w:val="nil"/>
          <w:left w:val="nil"/>
          <w:bottom w:val="nil"/>
          <w:right w:val="nil"/>
          <w:between w:val="nil"/>
        </w:pBdr>
        <w:shd w:val="clear" w:color="auto" w:fill="auto"/>
      </w:pPr>
      <w:rPr>
        <w:rFonts w:ascii="Arial" w:hAnsi="Arial"/>
        <w:b/>
        <w:color w:val="5D732F"/>
        <w:sz w:val="22"/>
      </w:rPr>
      <w:tblPr/>
      <w:tcPr>
        <w:tcBorders>
          <w:top w:val="single" w:sz="4" w:space="0" w:color="000000"/>
        </w:tcBorders>
        <w:shd w:val="solid" w:color="FFFFFF" w:fill="auto"/>
      </w:tcPr>
    </w:tblStylePr>
    <w:tblStylePr w:type="firstCol">
      <w:pPr>
        <w:pBdr>
          <w:top w:val="nil"/>
          <w:left w:val="nil"/>
          <w:bottom w:val="nil"/>
          <w:right w:val="nil"/>
          <w:between w:val="nil"/>
        </w:pBdr>
        <w:shd w:val="clear" w:color="auto" w:fill="auto"/>
        <w:jc w:val="right"/>
      </w:pPr>
      <w:rPr>
        <w:rFonts w:ascii="Arial" w:hAnsi="Arial"/>
        <w:i/>
        <w:color w:val="5D732F"/>
        <w:sz w:val="22"/>
      </w:rPr>
      <w:tblPr/>
      <w:tcPr>
        <w:tcBorders>
          <w:right w:val="single" w:sz="4" w:space="0" w:color="000000"/>
        </w:tcBorders>
        <w:shd w:val="clear" w:color="auto" w:fill="auto"/>
      </w:tcPr>
    </w:tblStylePr>
    <w:tblStylePr w:type="lastCol">
      <w:pPr>
        <w:pBdr>
          <w:top w:val="nil"/>
          <w:left w:val="nil"/>
          <w:bottom w:val="nil"/>
          <w:right w:val="nil"/>
          <w:between w:val="nil"/>
        </w:pBdr>
        <w:shd w:val="clear" w:color="auto" w:fill="auto"/>
      </w:pPr>
      <w:rPr>
        <w:rFonts w:ascii="Arial" w:hAnsi="Arial"/>
        <w:i/>
        <w:color w:val="5D732F"/>
        <w:sz w:val="22"/>
      </w:rPr>
      <w:tblPr/>
      <w:tcPr>
        <w:tcBorders>
          <w:left w:val="single" w:sz="4" w:space="0" w:color="000000"/>
        </w:tcBorders>
        <w:shd w:val="clear" w:color="auto" w:fill="auto"/>
      </w:tcPr>
    </w:tblStylePr>
    <w:tblStylePr w:type="band1Vert">
      <w:tblPr/>
      <w:tcPr>
        <w:shd w:val="solid" w:color="EBF1DD" w:fill="auto"/>
      </w:tcPr>
    </w:tblStylePr>
    <w:tblStylePr w:type="band1Horz">
      <w:pPr>
        <w:pBdr>
          <w:top w:val="nil"/>
          <w:left w:val="nil"/>
          <w:bottom w:val="nil"/>
          <w:right w:val="nil"/>
          <w:between w:val="nil"/>
        </w:pBdr>
        <w:shd w:val="clear" w:color="auto" w:fill="auto"/>
      </w:pPr>
      <w:rPr>
        <w:rFonts w:ascii="Arial" w:hAnsi="Arial"/>
        <w:color w:val="5D732F"/>
        <w:sz w:val="22"/>
      </w:rPr>
      <w:tblPr/>
      <w:tcPr>
        <w:shd w:val="solid" w:color="EBF1DD" w:fill="auto"/>
      </w:tcPr>
    </w:tblStylePr>
    <w:tblStylePr w:type="band2Horz">
      <w:pPr>
        <w:pBdr>
          <w:top w:val="nil"/>
          <w:left w:val="nil"/>
          <w:bottom w:val="nil"/>
          <w:right w:val="nil"/>
          <w:between w:val="nil"/>
        </w:pBdr>
        <w:shd w:val="clear" w:color="auto" w:fill="auto"/>
      </w:pPr>
      <w:rPr>
        <w:rFonts w:ascii="Arial" w:hAnsi="Arial"/>
        <w:color w:val="5D732F"/>
        <w:sz w:val="22"/>
      </w:rPr>
    </w:tblStylePr>
  </w:style>
  <w:style w:type="table" w:styleId="Gitternetztabelle7farbigAkzent4">
    <w:name w:val="Grid Table 7 Colorful Accent 4"/>
    <w:basedOn w:val="NormaleTabelle"/>
    <w:tblPr>
      <w:tblStyleRowBandSize w:val="1"/>
      <w:tblStyleColBandSize w:val="1"/>
      <w:tblBorders>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b/>
        <w:color w:val="674F84"/>
        <w:sz w:val="22"/>
      </w:rPr>
      <w:tblPr/>
      <w:tcPr>
        <w:tcBorders>
          <w:bottom w:val="single" w:sz="4" w:space="0" w:color="000000"/>
        </w:tcBorders>
        <w:shd w:val="solid" w:color="FFFFFF" w:fill="auto"/>
      </w:tcPr>
    </w:tblStylePr>
    <w:tblStylePr w:type="lastRow">
      <w:pPr>
        <w:pBdr>
          <w:top w:val="nil"/>
          <w:left w:val="nil"/>
          <w:bottom w:val="nil"/>
          <w:right w:val="nil"/>
          <w:between w:val="nil"/>
        </w:pBdr>
        <w:shd w:val="clear" w:color="auto" w:fill="auto"/>
      </w:pPr>
      <w:rPr>
        <w:rFonts w:ascii="Arial" w:hAnsi="Arial"/>
        <w:b/>
        <w:color w:val="674F84"/>
        <w:sz w:val="22"/>
      </w:rPr>
      <w:tblPr/>
      <w:tcPr>
        <w:tcBorders>
          <w:top w:val="single" w:sz="4" w:space="0" w:color="000000"/>
        </w:tcBorders>
        <w:shd w:val="solid" w:color="FFFFFF" w:fill="auto"/>
      </w:tcPr>
    </w:tblStylePr>
    <w:tblStylePr w:type="firstCol">
      <w:pPr>
        <w:pBdr>
          <w:top w:val="nil"/>
          <w:left w:val="nil"/>
          <w:bottom w:val="nil"/>
          <w:right w:val="nil"/>
          <w:between w:val="nil"/>
        </w:pBdr>
        <w:shd w:val="clear" w:color="auto" w:fill="auto"/>
        <w:jc w:val="right"/>
      </w:pPr>
      <w:rPr>
        <w:rFonts w:ascii="Arial" w:hAnsi="Arial"/>
        <w:i/>
        <w:color w:val="674F84"/>
        <w:sz w:val="22"/>
      </w:rPr>
      <w:tblPr/>
      <w:tcPr>
        <w:tcBorders>
          <w:right w:val="single" w:sz="4" w:space="0" w:color="000000"/>
        </w:tcBorders>
        <w:shd w:val="clear" w:color="auto" w:fill="auto"/>
      </w:tcPr>
    </w:tblStylePr>
    <w:tblStylePr w:type="lastCol">
      <w:pPr>
        <w:pBdr>
          <w:top w:val="nil"/>
          <w:left w:val="nil"/>
          <w:bottom w:val="nil"/>
          <w:right w:val="nil"/>
          <w:between w:val="nil"/>
        </w:pBdr>
        <w:shd w:val="clear" w:color="auto" w:fill="auto"/>
      </w:pPr>
      <w:rPr>
        <w:rFonts w:ascii="Arial" w:hAnsi="Arial"/>
        <w:i/>
        <w:color w:val="674F84"/>
        <w:sz w:val="22"/>
      </w:rPr>
      <w:tblPr/>
      <w:tcPr>
        <w:tcBorders>
          <w:left w:val="single" w:sz="4" w:space="0" w:color="000000"/>
        </w:tcBorders>
        <w:shd w:val="clear" w:color="auto" w:fill="auto"/>
      </w:tcPr>
    </w:tblStylePr>
    <w:tblStylePr w:type="band1Vert">
      <w:tblPr/>
      <w:tcPr>
        <w:shd w:val="solid" w:color="E5DFEC" w:fill="auto"/>
      </w:tcPr>
    </w:tblStylePr>
    <w:tblStylePr w:type="band1Horz">
      <w:pPr>
        <w:pBdr>
          <w:top w:val="nil"/>
          <w:left w:val="nil"/>
          <w:bottom w:val="nil"/>
          <w:right w:val="nil"/>
          <w:between w:val="nil"/>
        </w:pBdr>
        <w:shd w:val="clear" w:color="auto" w:fill="auto"/>
      </w:pPr>
      <w:rPr>
        <w:rFonts w:ascii="Arial" w:hAnsi="Arial"/>
        <w:color w:val="674F84"/>
        <w:sz w:val="22"/>
      </w:rPr>
      <w:tblPr/>
      <w:tcPr>
        <w:shd w:val="solid" w:color="E5DFEC" w:fill="auto"/>
      </w:tcPr>
    </w:tblStylePr>
    <w:tblStylePr w:type="band2Horz">
      <w:pPr>
        <w:pBdr>
          <w:top w:val="nil"/>
          <w:left w:val="nil"/>
          <w:bottom w:val="nil"/>
          <w:right w:val="nil"/>
          <w:between w:val="nil"/>
        </w:pBdr>
        <w:shd w:val="clear" w:color="auto" w:fill="auto"/>
      </w:pPr>
      <w:rPr>
        <w:rFonts w:ascii="Arial" w:hAnsi="Arial"/>
        <w:color w:val="674F84"/>
        <w:sz w:val="22"/>
      </w:rPr>
    </w:tblStylePr>
  </w:style>
  <w:style w:type="table" w:styleId="Gitternetztabelle7farbigAkzent5">
    <w:name w:val="Grid Table 7 Colorful Accent 5"/>
    <w:basedOn w:val="NormaleTabelle"/>
    <w:tblPr>
      <w:tblStyleRowBandSize w:val="1"/>
      <w:tblStyleColBandSize w:val="1"/>
      <w:tblBorders>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b/>
        <w:color w:val="266879"/>
        <w:sz w:val="22"/>
      </w:rPr>
      <w:tblPr/>
      <w:tcPr>
        <w:tcBorders>
          <w:bottom w:val="single" w:sz="4" w:space="0" w:color="000000"/>
        </w:tcBorders>
        <w:shd w:val="solid" w:color="FFFFFF" w:fill="auto"/>
      </w:tcPr>
    </w:tblStylePr>
    <w:tblStylePr w:type="lastRow">
      <w:pPr>
        <w:pBdr>
          <w:top w:val="nil"/>
          <w:left w:val="nil"/>
          <w:bottom w:val="nil"/>
          <w:right w:val="nil"/>
          <w:between w:val="nil"/>
        </w:pBdr>
        <w:shd w:val="clear" w:color="auto" w:fill="auto"/>
      </w:pPr>
      <w:rPr>
        <w:rFonts w:ascii="Arial" w:hAnsi="Arial"/>
        <w:b/>
        <w:color w:val="266879"/>
        <w:sz w:val="22"/>
      </w:rPr>
      <w:tblPr/>
      <w:tcPr>
        <w:tcBorders>
          <w:top w:val="single" w:sz="4" w:space="0" w:color="000000"/>
        </w:tcBorders>
        <w:shd w:val="solid" w:color="FFFFFF" w:fill="auto"/>
      </w:tcPr>
    </w:tblStylePr>
    <w:tblStylePr w:type="firstCol">
      <w:pPr>
        <w:pBdr>
          <w:top w:val="nil"/>
          <w:left w:val="nil"/>
          <w:bottom w:val="nil"/>
          <w:right w:val="nil"/>
          <w:between w:val="nil"/>
        </w:pBdr>
        <w:shd w:val="clear" w:color="auto" w:fill="auto"/>
        <w:jc w:val="right"/>
      </w:pPr>
      <w:rPr>
        <w:rFonts w:ascii="Arial" w:hAnsi="Arial"/>
        <w:i/>
        <w:color w:val="266879"/>
        <w:sz w:val="22"/>
      </w:rPr>
      <w:tblPr/>
      <w:tcPr>
        <w:tcBorders>
          <w:right w:val="single" w:sz="4" w:space="0" w:color="000000"/>
        </w:tcBorders>
        <w:shd w:val="clear" w:color="auto" w:fill="auto"/>
      </w:tcPr>
    </w:tblStylePr>
    <w:tblStylePr w:type="lastCol">
      <w:pPr>
        <w:pBdr>
          <w:top w:val="nil"/>
          <w:left w:val="nil"/>
          <w:bottom w:val="nil"/>
          <w:right w:val="nil"/>
          <w:between w:val="nil"/>
        </w:pBdr>
        <w:shd w:val="clear" w:color="auto" w:fill="auto"/>
      </w:pPr>
      <w:rPr>
        <w:rFonts w:ascii="Arial" w:hAnsi="Arial"/>
        <w:i/>
        <w:color w:val="266879"/>
        <w:sz w:val="22"/>
      </w:rPr>
      <w:tblPr/>
      <w:tcPr>
        <w:tcBorders>
          <w:left w:val="single" w:sz="4" w:space="0" w:color="000000"/>
        </w:tcBorders>
        <w:shd w:val="clear" w:color="auto" w:fill="auto"/>
      </w:tcPr>
    </w:tblStylePr>
    <w:tblStylePr w:type="band1Vert">
      <w:tblPr/>
      <w:tcPr>
        <w:shd w:val="solid" w:color="DAEEF3" w:fill="auto"/>
      </w:tcPr>
    </w:tblStylePr>
    <w:tblStylePr w:type="band1Horz">
      <w:pPr>
        <w:pBdr>
          <w:top w:val="nil"/>
          <w:left w:val="nil"/>
          <w:bottom w:val="nil"/>
          <w:right w:val="nil"/>
          <w:between w:val="nil"/>
        </w:pBdr>
        <w:shd w:val="clear" w:color="auto" w:fill="auto"/>
      </w:pPr>
      <w:rPr>
        <w:rFonts w:ascii="Arial" w:hAnsi="Arial"/>
        <w:color w:val="266879"/>
        <w:sz w:val="22"/>
      </w:rPr>
      <w:tblPr/>
      <w:tcPr>
        <w:shd w:val="solid" w:color="DAEEF3" w:fill="auto"/>
      </w:tcPr>
    </w:tblStylePr>
    <w:tblStylePr w:type="band2Horz">
      <w:pPr>
        <w:pBdr>
          <w:top w:val="nil"/>
          <w:left w:val="nil"/>
          <w:bottom w:val="nil"/>
          <w:right w:val="nil"/>
          <w:between w:val="nil"/>
        </w:pBdr>
        <w:shd w:val="clear" w:color="auto" w:fill="auto"/>
      </w:pPr>
      <w:rPr>
        <w:rFonts w:ascii="Arial" w:hAnsi="Arial"/>
        <w:color w:val="266879"/>
        <w:sz w:val="22"/>
      </w:rPr>
    </w:tblStylePr>
  </w:style>
  <w:style w:type="table" w:styleId="Gitternetztabelle7farbigAkzent6">
    <w:name w:val="Grid Table 7 Colorful Accent 6"/>
    <w:basedOn w:val="NormaleTabelle"/>
    <w:tblPr>
      <w:tblStyleRowBandSize w:val="1"/>
      <w:tblStyleColBandSize w:val="1"/>
      <w:tblBorders>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b/>
        <w:color w:val="B25408"/>
        <w:sz w:val="22"/>
      </w:rPr>
      <w:tblPr/>
      <w:tcPr>
        <w:tcBorders>
          <w:bottom w:val="single" w:sz="4" w:space="0" w:color="000000"/>
        </w:tcBorders>
        <w:shd w:val="solid" w:color="FFFFFF" w:fill="auto"/>
      </w:tcPr>
    </w:tblStylePr>
    <w:tblStylePr w:type="lastRow">
      <w:pPr>
        <w:pBdr>
          <w:top w:val="nil"/>
          <w:left w:val="nil"/>
          <w:bottom w:val="nil"/>
          <w:right w:val="nil"/>
          <w:between w:val="nil"/>
        </w:pBdr>
        <w:shd w:val="clear" w:color="auto" w:fill="auto"/>
      </w:pPr>
      <w:rPr>
        <w:rFonts w:ascii="Arial" w:hAnsi="Arial"/>
        <w:b/>
        <w:color w:val="B25408"/>
        <w:sz w:val="22"/>
      </w:rPr>
      <w:tblPr/>
      <w:tcPr>
        <w:tcBorders>
          <w:top w:val="single" w:sz="4" w:space="0" w:color="000000"/>
        </w:tcBorders>
        <w:shd w:val="solid" w:color="FFFFFF" w:fill="auto"/>
      </w:tcPr>
    </w:tblStylePr>
    <w:tblStylePr w:type="firstCol">
      <w:pPr>
        <w:pBdr>
          <w:top w:val="nil"/>
          <w:left w:val="nil"/>
          <w:bottom w:val="nil"/>
          <w:right w:val="nil"/>
          <w:between w:val="nil"/>
        </w:pBdr>
        <w:shd w:val="clear" w:color="auto" w:fill="auto"/>
        <w:jc w:val="right"/>
      </w:pPr>
      <w:rPr>
        <w:rFonts w:ascii="Arial" w:hAnsi="Arial"/>
        <w:i/>
        <w:color w:val="B25408"/>
        <w:sz w:val="22"/>
      </w:rPr>
      <w:tblPr/>
      <w:tcPr>
        <w:tcBorders>
          <w:right w:val="single" w:sz="4" w:space="0" w:color="000000"/>
        </w:tcBorders>
        <w:shd w:val="clear" w:color="auto" w:fill="auto"/>
      </w:tcPr>
    </w:tblStylePr>
    <w:tblStylePr w:type="lastCol">
      <w:pPr>
        <w:pBdr>
          <w:top w:val="nil"/>
          <w:left w:val="nil"/>
          <w:bottom w:val="nil"/>
          <w:right w:val="nil"/>
          <w:between w:val="nil"/>
        </w:pBdr>
        <w:shd w:val="clear" w:color="auto" w:fill="auto"/>
      </w:pPr>
      <w:rPr>
        <w:rFonts w:ascii="Arial" w:hAnsi="Arial"/>
        <w:i/>
        <w:color w:val="B25408"/>
        <w:sz w:val="22"/>
      </w:rPr>
      <w:tblPr/>
      <w:tcPr>
        <w:tcBorders>
          <w:left w:val="single" w:sz="4" w:space="0" w:color="000000"/>
        </w:tcBorders>
        <w:shd w:val="clear" w:color="auto" w:fill="auto"/>
      </w:tcPr>
    </w:tblStylePr>
    <w:tblStylePr w:type="band1Vert">
      <w:tblPr/>
      <w:tcPr>
        <w:shd w:val="solid" w:color="FDEAD9" w:fill="auto"/>
      </w:tcPr>
    </w:tblStylePr>
    <w:tblStylePr w:type="band1Horz">
      <w:pPr>
        <w:pBdr>
          <w:top w:val="nil"/>
          <w:left w:val="nil"/>
          <w:bottom w:val="nil"/>
          <w:right w:val="nil"/>
          <w:between w:val="nil"/>
        </w:pBdr>
        <w:shd w:val="clear" w:color="auto" w:fill="auto"/>
      </w:pPr>
      <w:rPr>
        <w:rFonts w:ascii="Arial" w:hAnsi="Arial"/>
        <w:color w:val="B25408"/>
        <w:sz w:val="22"/>
      </w:rPr>
      <w:tblPr/>
      <w:tcPr>
        <w:shd w:val="solid" w:color="FDEAD9" w:fill="auto"/>
      </w:tcPr>
    </w:tblStylePr>
    <w:tblStylePr w:type="band2Horz">
      <w:pPr>
        <w:pBdr>
          <w:top w:val="nil"/>
          <w:left w:val="nil"/>
          <w:bottom w:val="nil"/>
          <w:right w:val="nil"/>
          <w:between w:val="nil"/>
        </w:pBdr>
        <w:shd w:val="clear" w:color="auto" w:fill="auto"/>
      </w:pPr>
      <w:rPr>
        <w:rFonts w:ascii="Arial" w:hAnsi="Arial"/>
        <w:color w:val="B25408"/>
        <w:sz w:val="22"/>
      </w:rPr>
    </w:tblStylePr>
  </w:style>
  <w:style w:type="table" w:styleId="Listentabelle1hell">
    <w:name w:val="List Table 1 Light"/>
    <w:basedOn w:val="NormaleTabelle"/>
    <w:tblPr>
      <w:tblStyleRowBandSize w:val="1"/>
      <w:tblStyleColBandSize w:val="1"/>
    </w:tblPr>
    <w:tblStylePr w:type="firstRow">
      <w:pPr>
        <w:pBdr>
          <w:top w:val="nil"/>
          <w:left w:val="nil"/>
          <w:bottom w:val="nil"/>
          <w:right w:val="nil"/>
          <w:between w:val="nil"/>
        </w:pBdr>
        <w:shd w:val="clear" w:color="auto" w:fill="auto"/>
      </w:pPr>
      <w:rPr>
        <w:b/>
        <w:color w:val="404040"/>
      </w:rPr>
      <w:tblPr/>
      <w:tcPr>
        <w:tcBorders>
          <w:bottom w:val="single" w:sz="4" w:space="0" w:color="000000"/>
        </w:tcBorders>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tblPr/>
      <w:tcPr>
        <w:shd w:val="solid" w:color="BFBFBF" w:fill="auto"/>
      </w:tcPr>
    </w:tblStylePr>
    <w:tblStylePr w:type="band1Horz">
      <w:tblPr/>
      <w:tcPr>
        <w:shd w:val="solid" w:color="BFBFBF" w:fill="auto"/>
      </w:tcPr>
    </w:tblStylePr>
  </w:style>
  <w:style w:type="table" w:customStyle="1" w:styleId="Listentabelle1hellAkzent1">
    <w:name w:val="Listentabelle 1 hell – Akzent 1"/>
    <w:basedOn w:val="NormaleTabelle"/>
    <w:tblPr>
      <w:tblStyleRowBandSize w:val="1"/>
      <w:tblStyleColBandSize w:val="1"/>
    </w:tblPr>
    <w:tblStylePr w:type="firstRow">
      <w:pPr>
        <w:pBdr>
          <w:top w:val="nil"/>
          <w:left w:val="nil"/>
          <w:bottom w:val="nil"/>
          <w:right w:val="nil"/>
          <w:between w:val="nil"/>
        </w:pBdr>
        <w:shd w:val="clear" w:color="auto" w:fill="auto"/>
      </w:pPr>
      <w:rPr>
        <w:b/>
        <w:color w:val="404040"/>
      </w:rPr>
      <w:tblPr/>
      <w:tcPr>
        <w:tcBorders>
          <w:bottom w:val="single" w:sz="4" w:space="0" w:color="000000"/>
        </w:tcBorders>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tblPr/>
      <w:tcPr>
        <w:shd w:val="solid" w:color="D3DFEE" w:fill="auto"/>
      </w:tcPr>
    </w:tblStylePr>
    <w:tblStylePr w:type="band1Horz">
      <w:tblPr/>
      <w:tcPr>
        <w:shd w:val="solid" w:color="D3DFEE" w:fill="auto"/>
      </w:tcPr>
    </w:tblStylePr>
  </w:style>
  <w:style w:type="table" w:customStyle="1" w:styleId="Listentabelle1hellAkzent2">
    <w:name w:val="Listentabelle 1 hell – Akzent 2"/>
    <w:basedOn w:val="NormaleTabelle"/>
    <w:tblPr>
      <w:tblStyleRowBandSize w:val="1"/>
      <w:tblStyleColBandSize w:val="1"/>
    </w:tblPr>
    <w:tblStylePr w:type="firstRow">
      <w:pPr>
        <w:pBdr>
          <w:top w:val="nil"/>
          <w:left w:val="nil"/>
          <w:bottom w:val="nil"/>
          <w:right w:val="nil"/>
          <w:between w:val="nil"/>
        </w:pBdr>
        <w:shd w:val="clear" w:color="auto" w:fill="auto"/>
      </w:pPr>
      <w:rPr>
        <w:b/>
        <w:color w:val="404040"/>
      </w:rPr>
      <w:tblPr/>
      <w:tcPr>
        <w:tcBorders>
          <w:bottom w:val="single" w:sz="4" w:space="0" w:color="000000"/>
        </w:tcBorders>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tblPr/>
      <w:tcPr>
        <w:shd w:val="solid" w:color="EFD3D2" w:fill="auto"/>
      </w:tcPr>
    </w:tblStylePr>
    <w:tblStylePr w:type="band1Horz">
      <w:tblPr/>
      <w:tcPr>
        <w:shd w:val="solid" w:color="EFD3D2" w:fill="auto"/>
      </w:tcPr>
    </w:tblStylePr>
  </w:style>
  <w:style w:type="table" w:customStyle="1" w:styleId="Listentabelle1hellAkzent3">
    <w:name w:val="Listentabelle 1 hell – Akzent 3"/>
    <w:basedOn w:val="NormaleTabelle"/>
    <w:tblPr>
      <w:tblStyleRowBandSize w:val="1"/>
      <w:tblStyleColBandSize w:val="1"/>
    </w:tblPr>
    <w:tblStylePr w:type="firstRow">
      <w:pPr>
        <w:pBdr>
          <w:top w:val="nil"/>
          <w:left w:val="nil"/>
          <w:bottom w:val="nil"/>
          <w:right w:val="nil"/>
          <w:between w:val="nil"/>
        </w:pBdr>
        <w:shd w:val="clear" w:color="auto" w:fill="auto"/>
      </w:pPr>
      <w:rPr>
        <w:b/>
        <w:color w:val="404040"/>
      </w:rPr>
      <w:tblPr/>
      <w:tcPr>
        <w:tcBorders>
          <w:bottom w:val="single" w:sz="4" w:space="0" w:color="000000"/>
        </w:tcBorders>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tblPr/>
      <w:tcPr>
        <w:shd w:val="solid" w:color="E6EED5" w:fill="auto"/>
      </w:tcPr>
    </w:tblStylePr>
    <w:tblStylePr w:type="band1Horz">
      <w:tblPr/>
      <w:tcPr>
        <w:shd w:val="solid" w:color="E6EED5" w:fill="auto"/>
      </w:tcPr>
    </w:tblStylePr>
  </w:style>
  <w:style w:type="table" w:customStyle="1" w:styleId="Listentabelle1hellAkzent4">
    <w:name w:val="Listentabelle 1 hell – Akzent 4"/>
    <w:basedOn w:val="NormaleTabelle"/>
    <w:tblPr>
      <w:tblStyleRowBandSize w:val="1"/>
      <w:tblStyleColBandSize w:val="1"/>
    </w:tblPr>
    <w:tblStylePr w:type="firstRow">
      <w:pPr>
        <w:pBdr>
          <w:top w:val="nil"/>
          <w:left w:val="nil"/>
          <w:bottom w:val="nil"/>
          <w:right w:val="nil"/>
          <w:between w:val="nil"/>
        </w:pBdr>
        <w:shd w:val="clear" w:color="auto" w:fill="auto"/>
      </w:pPr>
      <w:rPr>
        <w:b/>
        <w:color w:val="404040"/>
      </w:rPr>
      <w:tblPr/>
      <w:tcPr>
        <w:tcBorders>
          <w:bottom w:val="single" w:sz="4" w:space="0" w:color="000000"/>
        </w:tcBorders>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tblPr/>
      <w:tcPr>
        <w:shd w:val="solid" w:color="DFD8E8" w:fill="auto"/>
      </w:tcPr>
    </w:tblStylePr>
    <w:tblStylePr w:type="band1Horz">
      <w:tblPr/>
      <w:tcPr>
        <w:shd w:val="solid" w:color="DFD8E8" w:fill="auto"/>
      </w:tcPr>
    </w:tblStylePr>
  </w:style>
  <w:style w:type="table" w:customStyle="1" w:styleId="Listentabelle1hellAkzent5">
    <w:name w:val="Listentabelle 1 hell – Akzent 5"/>
    <w:basedOn w:val="NormaleTabelle"/>
    <w:tblPr>
      <w:tblStyleRowBandSize w:val="1"/>
      <w:tblStyleColBandSize w:val="1"/>
    </w:tblPr>
    <w:tblStylePr w:type="firstRow">
      <w:pPr>
        <w:pBdr>
          <w:top w:val="nil"/>
          <w:left w:val="nil"/>
          <w:bottom w:val="nil"/>
          <w:right w:val="nil"/>
          <w:between w:val="nil"/>
        </w:pBdr>
        <w:shd w:val="clear" w:color="auto" w:fill="auto"/>
      </w:pPr>
      <w:rPr>
        <w:b/>
        <w:color w:val="404040"/>
      </w:rPr>
      <w:tblPr/>
      <w:tcPr>
        <w:tcBorders>
          <w:bottom w:val="single" w:sz="4" w:space="0" w:color="000000"/>
        </w:tcBorders>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tblPr/>
      <w:tcPr>
        <w:shd w:val="solid" w:color="D2EAF1" w:fill="auto"/>
      </w:tcPr>
    </w:tblStylePr>
    <w:tblStylePr w:type="band1Horz">
      <w:tblPr/>
      <w:tcPr>
        <w:shd w:val="solid" w:color="D2EAF1" w:fill="auto"/>
      </w:tcPr>
    </w:tblStylePr>
  </w:style>
  <w:style w:type="table" w:customStyle="1" w:styleId="Listentabelle1hellAkzent6">
    <w:name w:val="Listentabelle 1 hell – Akzent 6"/>
    <w:basedOn w:val="NormaleTabelle"/>
    <w:tblPr>
      <w:tblStyleRowBandSize w:val="1"/>
      <w:tblStyleColBandSize w:val="1"/>
    </w:tblPr>
    <w:tblStylePr w:type="firstRow">
      <w:pPr>
        <w:pBdr>
          <w:top w:val="nil"/>
          <w:left w:val="nil"/>
          <w:bottom w:val="nil"/>
          <w:right w:val="nil"/>
          <w:between w:val="nil"/>
        </w:pBdr>
        <w:shd w:val="clear" w:color="auto" w:fill="auto"/>
      </w:pPr>
      <w:rPr>
        <w:b/>
        <w:color w:val="404040"/>
      </w:rPr>
      <w:tblPr/>
      <w:tcPr>
        <w:tcBorders>
          <w:bottom w:val="single" w:sz="4" w:space="0" w:color="000000"/>
        </w:tcBorders>
      </w:tcPr>
    </w:tblStylePr>
    <w:tblStylePr w:type="lastRow">
      <w:pPr>
        <w:pBdr>
          <w:top w:val="nil"/>
          <w:left w:val="nil"/>
          <w:bottom w:val="nil"/>
          <w:right w:val="nil"/>
          <w:between w:val="nil"/>
        </w:pBdr>
        <w:shd w:val="clear" w:color="auto" w:fill="auto"/>
      </w:pPr>
      <w:rPr>
        <w:b/>
        <w:color w:val="404040"/>
      </w:rPr>
      <w:tblPr/>
      <w:tcPr>
        <w:tcBorders>
          <w:top w:val="single" w:sz="4" w:space="0" w:color="000000"/>
        </w:tcBorders>
      </w:tc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tblPr/>
      <w:tcPr>
        <w:shd w:val="solid" w:color="FDE5D1" w:fill="auto"/>
      </w:tcPr>
    </w:tblStylePr>
    <w:tblStylePr w:type="band1Horz">
      <w:tblPr/>
      <w:tcPr>
        <w:shd w:val="solid" w:color="FDE5D1" w:fill="auto"/>
      </w:tcPr>
    </w:tblStylePr>
  </w:style>
  <w:style w:type="table" w:styleId="Listentabelle2">
    <w:name w:val="List Table 2"/>
    <w:basedOn w:val="NormaleTabelle"/>
    <w:tblPr>
      <w:tblStyleRowBandSize w:val="1"/>
      <w:tblStyleColBandSize w:val="1"/>
      <w:tblBorders>
        <w:top w:val="single" w:sz="4" w:space="0" w:color="000000"/>
        <w:bottom w:val="single" w:sz="4" w:space="0" w:color="000000"/>
        <w:insideH w:val="single" w:sz="4" w:space="0" w:color="000000"/>
      </w:tblBorders>
    </w:tblPr>
    <w:tblStylePr w:type="firstRow">
      <w:pPr>
        <w:pBdr>
          <w:top w:val="nil"/>
          <w:left w:val="nil"/>
          <w:bottom w:val="nil"/>
          <w:right w:val="nil"/>
          <w:between w:val="nil"/>
        </w:pBdr>
        <w:shd w:val="clear" w:color="auto" w:fill="auto"/>
      </w:pPr>
      <w:rPr>
        <w:rFonts w:ascii="Arial" w:hAnsi="Arial"/>
        <w:b/>
        <w:color w:val="404040"/>
        <w:sz w:val="22"/>
      </w:rPr>
      <w:tblPr/>
      <w:tcPr>
        <w:tcBorders>
          <w:top w:val="single" w:sz="4" w:space="0" w:color="000000"/>
          <w:bottom w:val="single" w:sz="4" w:space="0" w:color="000000"/>
        </w:tcBorders>
      </w:tcPr>
    </w:tblStylePr>
    <w:tblStylePr w:type="lastRow">
      <w:pPr>
        <w:pBdr>
          <w:top w:val="nil"/>
          <w:left w:val="nil"/>
          <w:bottom w:val="nil"/>
          <w:right w:val="nil"/>
          <w:between w:val="nil"/>
        </w:pBdr>
        <w:shd w:val="clear" w:color="auto" w:fill="auto"/>
      </w:pPr>
      <w:rPr>
        <w:rFonts w:ascii="Arial" w:hAnsi="Arial"/>
        <w:b/>
        <w:color w:val="404040"/>
        <w:sz w:val="22"/>
      </w:rPr>
      <w:tblPr/>
      <w:tcPr>
        <w:tcBorders>
          <w:top w:val="single" w:sz="4" w:space="0" w:color="000000"/>
          <w:bottom w:val="single" w:sz="4" w:space="0" w:color="000000"/>
        </w:tcBorders>
      </w:tcPr>
    </w:tblStylePr>
    <w:tblStylePr w:type="firstCol">
      <w:pPr>
        <w:pBdr>
          <w:top w:val="nil"/>
          <w:left w:val="nil"/>
          <w:bottom w:val="nil"/>
          <w:right w:val="nil"/>
          <w:between w:val="nil"/>
        </w:pBdr>
        <w:shd w:val="clear" w:color="auto" w:fill="auto"/>
      </w:pPr>
      <w:rPr>
        <w:rFonts w:ascii="Arial" w:hAnsi="Arial"/>
        <w:b/>
        <w:color w:val="404040"/>
        <w:sz w:val="22"/>
      </w:rPr>
    </w:tblStylePr>
    <w:tblStylePr w:type="lastCol">
      <w:pPr>
        <w:pBdr>
          <w:top w:val="nil"/>
          <w:left w:val="nil"/>
          <w:bottom w:val="nil"/>
          <w:right w:val="nil"/>
          <w:between w:val="nil"/>
        </w:pBdr>
        <w:shd w:val="clear" w:color="auto" w:fill="auto"/>
      </w:pPr>
      <w:rPr>
        <w:rFonts w:ascii="Arial" w:hAnsi="Arial"/>
        <w:b/>
        <w:color w:val="404040"/>
        <w:sz w:val="22"/>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BFBFBF"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BFBFBF" w:fill="auto"/>
      </w:tcPr>
    </w:tblStylePr>
  </w:style>
  <w:style w:type="table" w:styleId="Listentabelle2Akzent1">
    <w:name w:val="List Table 2 Accent 1"/>
    <w:basedOn w:val="NormaleTabelle"/>
    <w:tblPr>
      <w:tblStyleRowBandSize w:val="1"/>
      <w:tblStyleColBandSize w:val="1"/>
      <w:tblBorders>
        <w:top w:val="single" w:sz="4" w:space="0" w:color="000000"/>
        <w:bottom w:val="single" w:sz="4" w:space="0" w:color="000000"/>
        <w:insideH w:val="single" w:sz="4" w:space="0" w:color="000000"/>
      </w:tblBorders>
    </w:tblPr>
    <w:tblStylePr w:type="firstRow">
      <w:pPr>
        <w:pBdr>
          <w:top w:val="nil"/>
          <w:left w:val="nil"/>
          <w:bottom w:val="nil"/>
          <w:right w:val="nil"/>
          <w:between w:val="nil"/>
        </w:pBdr>
        <w:shd w:val="clear" w:color="auto" w:fill="auto"/>
      </w:pPr>
      <w:rPr>
        <w:rFonts w:ascii="Arial" w:hAnsi="Arial"/>
        <w:b/>
        <w:color w:val="404040"/>
        <w:sz w:val="22"/>
      </w:rPr>
      <w:tblPr/>
      <w:tcPr>
        <w:tcBorders>
          <w:top w:val="single" w:sz="4" w:space="0" w:color="000000"/>
          <w:bottom w:val="single" w:sz="4" w:space="0" w:color="000000"/>
        </w:tcBorders>
      </w:tcPr>
    </w:tblStylePr>
    <w:tblStylePr w:type="lastRow">
      <w:pPr>
        <w:pBdr>
          <w:top w:val="nil"/>
          <w:left w:val="nil"/>
          <w:bottom w:val="nil"/>
          <w:right w:val="nil"/>
          <w:between w:val="nil"/>
        </w:pBdr>
        <w:shd w:val="clear" w:color="auto" w:fill="auto"/>
      </w:pPr>
      <w:rPr>
        <w:rFonts w:ascii="Arial" w:hAnsi="Arial"/>
        <w:b/>
        <w:color w:val="404040"/>
        <w:sz w:val="22"/>
      </w:rPr>
      <w:tblPr/>
      <w:tcPr>
        <w:tcBorders>
          <w:top w:val="single" w:sz="4" w:space="0" w:color="000000"/>
          <w:bottom w:val="single" w:sz="4" w:space="0" w:color="000000"/>
        </w:tcBorders>
      </w:tcPr>
    </w:tblStylePr>
    <w:tblStylePr w:type="firstCol">
      <w:pPr>
        <w:pBdr>
          <w:top w:val="nil"/>
          <w:left w:val="nil"/>
          <w:bottom w:val="nil"/>
          <w:right w:val="nil"/>
          <w:between w:val="nil"/>
        </w:pBdr>
        <w:shd w:val="clear" w:color="auto" w:fill="auto"/>
      </w:pPr>
      <w:rPr>
        <w:rFonts w:ascii="Arial" w:hAnsi="Arial"/>
        <w:b/>
        <w:color w:val="404040"/>
        <w:sz w:val="22"/>
      </w:rPr>
    </w:tblStylePr>
    <w:tblStylePr w:type="lastCol">
      <w:pPr>
        <w:pBdr>
          <w:top w:val="nil"/>
          <w:left w:val="nil"/>
          <w:bottom w:val="nil"/>
          <w:right w:val="nil"/>
          <w:between w:val="nil"/>
        </w:pBdr>
        <w:shd w:val="clear" w:color="auto" w:fill="auto"/>
      </w:pPr>
      <w:rPr>
        <w:rFonts w:ascii="Arial" w:hAnsi="Arial"/>
        <w:b/>
        <w:color w:val="404040"/>
        <w:sz w:val="22"/>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D3DFEE"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D3DFEE" w:fill="auto"/>
      </w:tcPr>
    </w:tblStylePr>
  </w:style>
  <w:style w:type="table" w:styleId="Listentabelle2Akzent2">
    <w:name w:val="List Table 2 Accent 2"/>
    <w:basedOn w:val="NormaleTabelle"/>
    <w:tblPr>
      <w:tblStyleRowBandSize w:val="1"/>
      <w:tblStyleColBandSize w:val="1"/>
      <w:tblBorders>
        <w:top w:val="single" w:sz="4" w:space="0" w:color="000000"/>
        <w:bottom w:val="single" w:sz="4" w:space="0" w:color="000000"/>
        <w:insideH w:val="single" w:sz="4" w:space="0" w:color="000000"/>
      </w:tblBorders>
    </w:tblPr>
    <w:tblStylePr w:type="firstRow">
      <w:pPr>
        <w:pBdr>
          <w:top w:val="nil"/>
          <w:left w:val="nil"/>
          <w:bottom w:val="nil"/>
          <w:right w:val="nil"/>
          <w:between w:val="nil"/>
        </w:pBdr>
        <w:shd w:val="clear" w:color="auto" w:fill="auto"/>
      </w:pPr>
      <w:rPr>
        <w:rFonts w:ascii="Arial" w:hAnsi="Arial"/>
        <w:b/>
        <w:color w:val="404040"/>
        <w:sz w:val="22"/>
      </w:rPr>
      <w:tblPr/>
      <w:tcPr>
        <w:tcBorders>
          <w:top w:val="single" w:sz="4" w:space="0" w:color="000000"/>
          <w:bottom w:val="single" w:sz="4" w:space="0" w:color="000000"/>
        </w:tcBorders>
      </w:tcPr>
    </w:tblStylePr>
    <w:tblStylePr w:type="lastRow">
      <w:pPr>
        <w:pBdr>
          <w:top w:val="nil"/>
          <w:left w:val="nil"/>
          <w:bottom w:val="nil"/>
          <w:right w:val="nil"/>
          <w:between w:val="nil"/>
        </w:pBdr>
        <w:shd w:val="clear" w:color="auto" w:fill="auto"/>
      </w:pPr>
      <w:rPr>
        <w:rFonts w:ascii="Arial" w:hAnsi="Arial"/>
        <w:b/>
        <w:color w:val="404040"/>
        <w:sz w:val="22"/>
      </w:rPr>
      <w:tblPr/>
      <w:tcPr>
        <w:tcBorders>
          <w:top w:val="single" w:sz="4" w:space="0" w:color="000000"/>
          <w:bottom w:val="single" w:sz="4" w:space="0" w:color="000000"/>
        </w:tcBorders>
      </w:tcPr>
    </w:tblStylePr>
    <w:tblStylePr w:type="firstCol">
      <w:pPr>
        <w:pBdr>
          <w:top w:val="nil"/>
          <w:left w:val="nil"/>
          <w:bottom w:val="nil"/>
          <w:right w:val="nil"/>
          <w:between w:val="nil"/>
        </w:pBdr>
        <w:shd w:val="clear" w:color="auto" w:fill="auto"/>
      </w:pPr>
      <w:rPr>
        <w:rFonts w:ascii="Arial" w:hAnsi="Arial"/>
        <w:b/>
        <w:color w:val="404040"/>
        <w:sz w:val="22"/>
      </w:rPr>
    </w:tblStylePr>
    <w:tblStylePr w:type="lastCol">
      <w:pPr>
        <w:pBdr>
          <w:top w:val="nil"/>
          <w:left w:val="nil"/>
          <w:bottom w:val="nil"/>
          <w:right w:val="nil"/>
          <w:between w:val="nil"/>
        </w:pBdr>
        <w:shd w:val="clear" w:color="auto" w:fill="auto"/>
      </w:pPr>
      <w:rPr>
        <w:rFonts w:ascii="Arial" w:hAnsi="Arial"/>
        <w:b/>
        <w:color w:val="404040"/>
        <w:sz w:val="22"/>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EFD3D2"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EFD3D2" w:fill="auto"/>
      </w:tcPr>
    </w:tblStylePr>
  </w:style>
  <w:style w:type="table" w:styleId="Listentabelle2Akzent3">
    <w:name w:val="List Table 2 Accent 3"/>
    <w:basedOn w:val="NormaleTabelle"/>
    <w:tblPr>
      <w:tblStyleRowBandSize w:val="1"/>
      <w:tblStyleColBandSize w:val="1"/>
      <w:tblBorders>
        <w:top w:val="single" w:sz="4" w:space="0" w:color="000000"/>
        <w:bottom w:val="single" w:sz="4" w:space="0" w:color="000000"/>
        <w:insideH w:val="single" w:sz="4" w:space="0" w:color="000000"/>
      </w:tblBorders>
    </w:tblPr>
    <w:tblStylePr w:type="firstRow">
      <w:pPr>
        <w:pBdr>
          <w:top w:val="nil"/>
          <w:left w:val="nil"/>
          <w:bottom w:val="nil"/>
          <w:right w:val="nil"/>
          <w:between w:val="nil"/>
        </w:pBdr>
        <w:shd w:val="clear" w:color="auto" w:fill="auto"/>
      </w:pPr>
      <w:rPr>
        <w:rFonts w:ascii="Arial" w:hAnsi="Arial"/>
        <w:b/>
        <w:color w:val="404040"/>
        <w:sz w:val="22"/>
      </w:rPr>
      <w:tblPr/>
      <w:tcPr>
        <w:tcBorders>
          <w:top w:val="single" w:sz="4" w:space="0" w:color="000000"/>
          <w:bottom w:val="single" w:sz="4" w:space="0" w:color="000000"/>
        </w:tcBorders>
      </w:tcPr>
    </w:tblStylePr>
    <w:tblStylePr w:type="lastRow">
      <w:pPr>
        <w:pBdr>
          <w:top w:val="nil"/>
          <w:left w:val="nil"/>
          <w:bottom w:val="nil"/>
          <w:right w:val="nil"/>
          <w:between w:val="nil"/>
        </w:pBdr>
        <w:shd w:val="clear" w:color="auto" w:fill="auto"/>
      </w:pPr>
      <w:rPr>
        <w:rFonts w:ascii="Arial" w:hAnsi="Arial"/>
        <w:b/>
        <w:color w:val="404040"/>
        <w:sz w:val="22"/>
      </w:rPr>
      <w:tblPr/>
      <w:tcPr>
        <w:tcBorders>
          <w:top w:val="single" w:sz="4" w:space="0" w:color="000000"/>
          <w:bottom w:val="single" w:sz="4" w:space="0" w:color="000000"/>
        </w:tcBorders>
      </w:tcPr>
    </w:tblStylePr>
    <w:tblStylePr w:type="firstCol">
      <w:pPr>
        <w:pBdr>
          <w:top w:val="nil"/>
          <w:left w:val="nil"/>
          <w:bottom w:val="nil"/>
          <w:right w:val="nil"/>
          <w:between w:val="nil"/>
        </w:pBdr>
        <w:shd w:val="clear" w:color="auto" w:fill="auto"/>
      </w:pPr>
      <w:rPr>
        <w:rFonts w:ascii="Arial" w:hAnsi="Arial"/>
        <w:b/>
        <w:color w:val="404040"/>
        <w:sz w:val="22"/>
      </w:rPr>
    </w:tblStylePr>
    <w:tblStylePr w:type="lastCol">
      <w:pPr>
        <w:pBdr>
          <w:top w:val="nil"/>
          <w:left w:val="nil"/>
          <w:bottom w:val="nil"/>
          <w:right w:val="nil"/>
          <w:between w:val="nil"/>
        </w:pBdr>
        <w:shd w:val="clear" w:color="auto" w:fill="auto"/>
      </w:pPr>
      <w:rPr>
        <w:rFonts w:ascii="Arial" w:hAnsi="Arial"/>
        <w:b/>
        <w:color w:val="404040"/>
        <w:sz w:val="22"/>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E6EED5"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E6EED5" w:fill="auto"/>
      </w:tcPr>
    </w:tblStylePr>
  </w:style>
  <w:style w:type="table" w:styleId="Listentabelle2Akzent4">
    <w:name w:val="List Table 2 Accent 4"/>
    <w:basedOn w:val="NormaleTabelle"/>
    <w:tblPr>
      <w:tblStyleRowBandSize w:val="1"/>
      <w:tblStyleColBandSize w:val="1"/>
      <w:tblBorders>
        <w:top w:val="single" w:sz="4" w:space="0" w:color="000000"/>
        <w:bottom w:val="single" w:sz="4" w:space="0" w:color="000000"/>
        <w:insideH w:val="single" w:sz="4" w:space="0" w:color="000000"/>
      </w:tblBorders>
    </w:tblPr>
    <w:tblStylePr w:type="firstRow">
      <w:pPr>
        <w:pBdr>
          <w:top w:val="nil"/>
          <w:left w:val="nil"/>
          <w:bottom w:val="nil"/>
          <w:right w:val="nil"/>
          <w:between w:val="nil"/>
        </w:pBdr>
        <w:shd w:val="clear" w:color="auto" w:fill="auto"/>
      </w:pPr>
      <w:rPr>
        <w:rFonts w:ascii="Arial" w:hAnsi="Arial"/>
        <w:b/>
        <w:color w:val="404040"/>
        <w:sz w:val="22"/>
      </w:rPr>
      <w:tblPr/>
      <w:tcPr>
        <w:tcBorders>
          <w:top w:val="single" w:sz="4" w:space="0" w:color="000000"/>
          <w:bottom w:val="single" w:sz="4" w:space="0" w:color="000000"/>
        </w:tcBorders>
      </w:tcPr>
    </w:tblStylePr>
    <w:tblStylePr w:type="lastRow">
      <w:pPr>
        <w:pBdr>
          <w:top w:val="nil"/>
          <w:left w:val="nil"/>
          <w:bottom w:val="nil"/>
          <w:right w:val="nil"/>
          <w:between w:val="nil"/>
        </w:pBdr>
        <w:shd w:val="clear" w:color="auto" w:fill="auto"/>
      </w:pPr>
      <w:rPr>
        <w:rFonts w:ascii="Arial" w:hAnsi="Arial"/>
        <w:b/>
        <w:color w:val="404040"/>
        <w:sz w:val="22"/>
      </w:rPr>
      <w:tblPr/>
      <w:tcPr>
        <w:tcBorders>
          <w:top w:val="single" w:sz="4" w:space="0" w:color="000000"/>
          <w:bottom w:val="single" w:sz="4" w:space="0" w:color="000000"/>
        </w:tcBorders>
      </w:tcPr>
    </w:tblStylePr>
    <w:tblStylePr w:type="firstCol">
      <w:pPr>
        <w:pBdr>
          <w:top w:val="nil"/>
          <w:left w:val="nil"/>
          <w:bottom w:val="nil"/>
          <w:right w:val="nil"/>
          <w:between w:val="nil"/>
        </w:pBdr>
        <w:shd w:val="clear" w:color="auto" w:fill="auto"/>
      </w:pPr>
      <w:rPr>
        <w:rFonts w:ascii="Arial" w:hAnsi="Arial"/>
        <w:b/>
        <w:color w:val="404040"/>
        <w:sz w:val="22"/>
      </w:rPr>
    </w:tblStylePr>
    <w:tblStylePr w:type="lastCol">
      <w:pPr>
        <w:pBdr>
          <w:top w:val="nil"/>
          <w:left w:val="nil"/>
          <w:bottom w:val="nil"/>
          <w:right w:val="nil"/>
          <w:between w:val="nil"/>
        </w:pBdr>
        <w:shd w:val="clear" w:color="auto" w:fill="auto"/>
      </w:pPr>
      <w:rPr>
        <w:rFonts w:ascii="Arial" w:hAnsi="Arial"/>
        <w:b/>
        <w:color w:val="404040"/>
        <w:sz w:val="22"/>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DFD8E8"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DFD8E8" w:fill="auto"/>
      </w:tcPr>
    </w:tblStylePr>
  </w:style>
  <w:style w:type="table" w:styleId="Listentabelle2Akzent5">
    <w:name w:val="List Table 2 Accent 5"/>
    <w:basedOn w:val="NormaleTabelle"/>
    <w:tblPr>
      <w:tblStyleRowBandSize w:val="1"/>
      <w:tblStyleColBandSize w:val="1"/>
      <w:tblBorders>
        <w:top w:val="single" w:sz="4" w:space="0" w:color="000000"/>
        <w:bottom w:val="single" w:sz="4" w:space="0" w:color="000000"/>
        <w:insideH w:val="single" w:sz="4" w:space="0" w:color="000000"/>
      </w:tblBorders>
    </w:tblPr>
    <w:tblStylePr w:type="firstRow">
      <w:pPr>
        <w:pBdr>
          <w:top w:val="nil"/>
          <w:left w:val="nil"/>
          <w:bottom w:val="nil"/>
          <w:right w:val="nil"/>
          <w:between w:val="nil"/>
        </w:pBdr>
        <w:shd w:val="clear" w:color="auto" w:fill="auto"/>
      </w:pPr>
      <w:rPr>
        <w:rFonts w:ascii="Arial" w:hAnsi="Arial"/>
        <w:b/>
        <w:color w:val="404040"/>
        <w:sz w:val="22"/>
      </w:rPr>
      <w:tblPr/>
      <w:tcPr>
        <w:tcBorders>
          <w:top w:val="single" w:sz="4" w:space="0" w:color="000000"/>
          <w:bottom w:val="single" w:sz="4" w:space="0" w:color="000000"/>
        </w:tcBorders>
      </w:tcPr>
    </w:tblStylePr>
    <w:tblStylePr w:type="lastRow">
      <w:pPr>
        <w:pBdr>
          <w:top w:val="nil"/>
          <w:left w:val="nil"/>
          <w:bottom w:val="nil"/>
          <w:right w:val="nil"/>
          <w:between w:val="nil"/>
        </w:pBdr>
        <w:shd w:val="clear" w:color="auto" w:fill="auto"/>
      </w:pPr>
      <w:rPr>
        <w:rFonts w:ascii="Arial" w:hAnsi="Arial"/>
        <w:b/>
        <w:color w:val="404040"/>
        <w:sz w:val="22"/>
      </w:rPr>
      <w:tblPr/>
      <w:tcPr>
        <w:tcBorders>
          <w:top w:val="single" w:sz="4" w:space="0" w:color="000000"/>
          <w:bottom w:val="single" w:sz="4" w:space="0" w:color="000000"/>
        </w:tcBorders>
      </w:tcPr>
    </w:tblStylePr>
    <w:tblStylePr w:type="firstCol">
      <w:pPr>
        <w:pBdr>
          <w:top w:val="nil"/>
          <w:left w:val="nil"/>
          <w:bottom w:val="nil"/>
          <w:right w:val="nil"/>
          <w:between w:val="nil"/>
        </w:pBdr>
        <w:shd w:val="clear" w:color="auto" w:fill="auto"/>
      </w:pPr>
      <w:rPr>
        <w:rFonts w:ascii="Arial" w:hAnsi="Arial"/>
        <w:b/>
        <w:color w:val="404040"/>
        <w:sz w:val="22"/>
      </w:rPr>
    </w:tblStylePr>
    <w:tblStylePr w:type="lastCol">
      <w:pPr>
        <w:pBdr>
          <w:top w:val="nil"/>
          <w:left w:val="nil"/>
          <w:bottom w:val="nil"/>
          <w:right w:val="nil"/>
          <w:between w:val="nil"/>
        </w:pBdr>
        <w:shd w:val="clear" w:color="auto" w:fill="auto"/>
      </w:pPr>
      <w:rPr>
        <w:rFonts w:ascii="Arial" w:hAnsi="Arial"/>
        <w:b/>
        <w:color w:val="404040"/>
        <w:sz w:val="22"/>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D2EAF1"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D2EAF1" w:fill="auto"/>
      </w:tcPr>
    </w:tblStylePr>
  </w:style>
  <w:style w:type="table" w:styleId="Listentabelle2Akzent6">
    <w:name w:val="List Table 2 Accent 6"/>
    <w:basedOn w:val="NormaleTabelle"/>
    <w:tblPr>
      <w:tblStyleRowBandSize w:val="1"/>
      <w:tblStyleColBandSize w:val="1"/>
      <w:tblBorders>
        <w:top w:val="single" w:sz="4" w:space="0" w:color="000000"/>
        <w:bottom w:val="single" w:sz="4" w:space="0" w:color="000000"/>
        <w:insideH w:val="single" w:sz="4" w:space="0" w:color="000000"/>
      </w:tblBorders>
    </w:tblPr>
    <w:tblStylePr w:type="firstRow">
      <w:pPr>
        <w:pBdr>
          <w:top w:val="nil"/>
          <w:left w:val="nil"/>
          <w:bottom w:val="nil"/>
          <w:right w:val="nil"/>
          <w:between w:val="nil"/>
        </w:pBdr>
        <w:shd w:val="clear" w:color="auto" w:fill="auto"/>
      </w:pPr>
      <w:rPr>
        <w:rFonts w:ascii="Arial" w:hAnsi="Arial"/>
        <w:b/>
        <w:color w:val="404040"/>
        <w:sz w:val="22"/>
      </w:rPr>
      <w:tblPr/>
      <w:tcPr>
        <w:tcBorders>
          <w:top w:val="single" w:sz="4" w:space="0" w:color="000000"/>
          <w:bottom w:val="single" w:sz="4" w:space="0" w:color="000000"/>
        </w:tcBorders>
      </w:tcPr>
    </w:tblStylePr>
    <w:tblStylePr w:type="lastRow">
      <w:pPr>
        <w:pBdr>
          <w:top w:val="nil"/>
          <w:left w:val="nil"/>
          <w:bottom w:val="nil"/>
          <w:right w:val="nil"/>
          <w:between w:val="nil"/>
        </w:pBdr>
        <w:shd w:val="clear" w:color="auto" w:fill="auto"/>
      </w:pPr>
      <w:rPr>
        <w:rFonts w:ascii="Arial" w:hAnsi="Arial"/>
        <w:b/>
        <w:color w:val="404040"/>
        <w:sz w:val="22"/>
      </w:rPr>
      <w:tblPr/>
      <w:tcPr>
        <w:tcBorders>
          <w:top w:val="single" w:sz="4" w:space="0" w:color="000000"/>
          <w:bottom w:val="single" w:sz="4" w:space="0" w:color="000000"/>
        </w:tcBorders>
      </w:tcPr>
    </w:tblStylePr>
    <w:tblStylePr w:type="firstCol">
      <w:pPr>
        <w:pBdr>
          <w:top w:val="nil"/>
          <w:left w:val="nil"/>
          <w:bottom w:val="nil"/>
          <w:right w:val="nil"/>
          <w:between w:val="nil"/>
        </w:pBdr>
        <w:shd w:val="clear" w:color="auto" w:fill="auto"/>
      </w:pPr>
      <w:rPr>
        <w:rFonts w:ascii="Arial" w:hAnsi="Arial"/>
        <w:b/>
        <w:color w:val="404040"/>
        <w:sz w:val="22"/>
      </w:rPr>
    </w:tblStylePr>
    <w:tblStylePr w:type="lastCol">
      <w:pPr>
        <w:pBdr>
          <w:top w:val="nil"/>
          <w:left w:val="nil"/>
          <w:bottom w:val="nil"/>
          <w:right w:val="nil"/>
          <w:between w:val="nil"/>
        </w:pBdr>
        <w:shd w:val="clear" w:color="auto" w:fill="auto"/>
      </w:pPr>
      <w:rPr>
        <w:rFonts w:ascii="Arial" w:hAnsi="Arial"/>
        <w:b/>
        <w:color w:val="404040"/>
        <w:sz w:val="22"/>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FDE5D1"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FDE5D1" w:fill="auto"/>
      </w:tcPr>
    </w:tblStylePr>
  </w:style>
  <w:style w:type="table" w:styleId="Listentabelle3">
    <w:name w:val="List Table 3"/>
    <w:basedOn w:val="NormaleTabelle"/>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shd w:val="solid" w:color="000000" w:fill="auto"/>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tcBorders>
          <w:left w:val="single" w:sz="4" w:space="0" w:color="000000"/>
          <w:right w:val="single" w:sz="4" w:space="0" w:color="000000"/>
        </w:tcBorders>
      </w:tc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bottom w:val="single" w:sz="4" w:space="0" w:color="000000"/>
        </w:tcBorders>
      </w:tcPr>
    </w:tblStylePr>
  </w:style>
  <w:style w:type="table" w:styleId="Listentabelle3Akzent1">
    <w:name w:val="List Table 3 Accent 1"/>
    <w:basedOn w:val="NormaleTabelle"/>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shd w:val="solid" w:color="4F81BD" w:fill="auto"/>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tcBorders>
          <w:left w:val="single" w:sz="4" w:space="0" w:color="000000"/>
          <w:right w:val="single" w:sz="4" w:space="0" w:color="000000"/>
        </w:tcBorders>
      </w:tc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bottom w:val="single" w:sz="4" w:space="0" w:color="000000"/>
        </w:tcBorders>
      </w:tcPr>
    </w:tblStylePr>
  </w:style>
  <w:style w:type="table" w:styleId="Listentabelle3Akzent2">
    <w:name w:val="List Table 3 Accent 2"/>
    <w:basedOn w:val="NormaleTabelle"/>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shd w:val="solid" w:color="DA9796" w:fill="auto"/>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tcBorders>
          <w:left w:val="single" w:sz="4" w:space="0" w:color="000000"/>
          <w:right w:val="single" w:sz="4" w:space="0" w:color="000000"/>
        </w:tcBorders>
      </w:tc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bottom w:val="single" w:sz="4" w:space="0" w:color="000000"/>
        </w:tcBorders>
      </w:tcPr>
    </w:tblStylePr>
  </w:style>
  <w:style w:type="table" w:styleId="Listentabelle3Akzent3">
    <w:name w:val="List Table 3 Accent 3"/>
    <w:basedOn w:val="NormaleTabelle"/>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shd w:val="solid" w:color="C3D69C" w:fill="auto"/>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tcBorders>
          <w:left w:val="single" w:sz="4" w:space="0" w:color="000000"/>
          <w:right w:val="single" w:sz="4" w:space="0" w:color="000000"/>
        </w:tcBorders>
      </w:tc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bottom w:val="single" w:sz="4" w:space="0" w:color="000000"/>
        </w:tcBorders>
      </w:tcPr>
    </w:tblStylePr>
  </w:style>
  <w:style w:type="table" w:styleId="Listentabelle3Akzent4">
    <w:name w:val="List Table 3 Accent 4"/>
    <w:basedOn w:val="NormaleTabelle"/>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shd w:val="solid" w:color="B2A1C7" w:fill="auto"/>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tcBorders>
          <w:left w:val="single" w:sz="4" w:space="0" w:color="000000"/>
          <w:right w:val="single" w:sz="4" w:space="0" w:color="000000"/>
        </w:tcBorders>
      </w:tc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bottom w:val="single" w:sz="4" w:space="0" w:color="000000"/>
        </w:tcBorders>
      </w:tcPr>
    </w:tblStylePr>
  </w:style>
  <w:style w:type="table" w:styleId="Listentabelle3Akzent5">
    <w:name w:val="List Table 3 Accent 5"/>
    <w:basedOn w:val="NormaleTabelle"/>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shd w:val="solid" w:color="92CDDD" w:fill="auto"/>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tcBorders>
          <w:left w:val="single" w:sz="4" w:space="0" w:color="000000"/>
          <w:right w:val="single" w:sz="4" w:space="0" w:color="000000"/>
        </w:tcBorders>
      </w:tc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bottom w:val="single" w:sz="4" w:space="0" w:color="000000"/>
        </w:tcBorders>
      </w:tcPr>
    </w:tblStylePr>
  </w:style>
  <w:style w:type="table" w:styleId="Listentabelle3Akzent6">
    <w:name w:val="List Table 3 Accent 6"/>
    <w:basedOn w:val="NormaleTabelle"/>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shd w:val="solid" w:color="FAC091" w:fill="auto"/>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tcBorders>
          <w:left w:val="single" w:sz="4" w:space="0" w:color="000000"/>
          <w:right w:val="single" w:sz="4" w:space="0" w:color="000000"/>
        </w:tcBorders>
      </w:tc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bottom w:val="single" w:sz="4" w:space="0" w:color="000000"/>
        </w:tcBorders>
      </w:tcPr>
    </w:tblStylePr>
  </w:style>
  <w:style w:type="table" w:styleId="Listentabelle4">
    <w:name w:val="List Table 4"/>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shd w:val="solid" w:color="000000" w:fill="auto"/>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BFBFBF"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BFBFBF" w:fill="auto"/>
      </w:tcPr>
    </w:tblStylePr>
  </w:style>
  <w:style w:type="table" w:styleId="Listentabelle4Akzent1">
    <w:name w:val="List Table 4 Accent 1"/>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shd w:val="solid" w:color="4F81BD" w:fill="auto"/>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D3DFEE"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D3DFEE" w:fill="auto"/>
      </w:tcPr>
    </w:tblStylePr>
  </w:style>
  <w:style w:type="table" w:styleId="Listentabelle4Akzent2">
    <w:name w:val="List Table 4 Accent 2"/>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shd w:val="solid" w:color="C0504D" w:fill="auto"/>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EFD3D2"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EFD3D2" w:fill="auto"/>
      </w:tcPr>
    </w:tblStylePr>
  </w:style>
  <w:style w:type="table" w:styleId="Listentabelle4Akzent3">
    <w:name w:val="List Table 4 Accent 3"/>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shd w:val="solid" w:color="9BBB59" w:fill="auto"/>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E6EED5"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E6EED5" w:fill="auto"/>
      </w:tcPr>
    </w:tblStylePr>
  </w:style>
  <w:style w:type="table" w:styleId="Listentabelle4Akzent4">
    <w:name w:val="List Table 4 Accent 4"/>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shd w:val="solid" w:color="8064A2" w:fill="auto"/>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DFD8E8"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DFD8E8" w:fill="auto"/>
      </w:tcPr>
    </w:tblStylePr>
  </w:style>
  <w:style w:type="table" w:styleId="Listentabelle4Akzent5">
    <w:name w:val="List Table 4 Accent 5"/>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shd w:val="solid" w:color="4BACC6" w:fill="auto"/>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D2EAF1"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D2EAF1" w:fill="auto"/>
      </w:tcPr>
    </w:tblStylePr>
  </w:style>
  <w:style w:type="table" w:styleId="Listentabelle4Akzent6">
    <w:name w:val="List Table 4 Accent 6"/>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pPr>
        <w:pBdr>
          <w:top w:val="nil"/>
          <w:left w:val="nil"/>
          <w:bottom w:val="nil"/>
          <w:right w:val="nil"/>
          <w:between w:val="nil"/>
        </w:pBdr>
        <w:shd w:val="clear" w:color="auto" w:fill="auto"/>
      </w:pPr>
      <w:rPr>
        <w:rFonts w:ascii="Arial" w:hAnsi="Arial"/>
        <w:b/>
        <w:color w:val="FFFFFF"/>
        <w:sz w:val="22"/>
      </w:rPr>
      <w:tblPr/>
      <w:tcPr>
        <w:shd w:val="solid" w:color="F79646" w:fill="auto"/>
      </w:tcPr>
    </w:tblStylePr>
    <w:tblStylePr w:type="lastRow">
      <w:pPr>
        <w:pBdr>
          <w:top w:val="nil"/>
          <w:left w:val="nil"/>
          <w:bottom w:val="nil"/>
          <w:right w:val="nil"/>
          <w:between w:val="nil"/>
        </w:pBdr>
        <w:shd w:val="clear" w:color="auto" w:fill="auto"/>
      </w:pPr>
      <w:rPr>
        <w:b/>
        <w:color w:val="404040"/>
      </w:rPr>
    </w:tblStylePr>
    <w:tblStylePr w:type="firstCol">
      <w:pPr>
        <w:pBdr>
          <w:top w:val="nil"/>
          <w:left w:val="nil"/>
          <w:bottom w:val="nil"/>
          <w:right w:val="nil"/>
          <w:between w:val="nil"/>
        </w:pBdr>
        <w:shd w:val="clear" w:color="auto" w:fill="auto"/>
      </w:pPr>
      <w:rPr>
        <w:b/>
        <w:color w:val="404040"/>
      </w:rPr>
    </w:tblStylePr>
    <w:tblStylePr w:type="lastCol">
      <w:pPr>
        <w:pBdr>
          <w:top w:val="nil"/>
          <w:left w:val="nil"/>
          <w:bottom w:val="nil"/>
          <w:right w:val="nil"/>
          <w:between w:val="nil"/>
        </w:pBdr>
        <w:shd w:val="clear" w:color="auto" w:fill="auto"/>
      </w:pPr>
      <w:rPr>
        <w:b/>
        <w:color w:val="404040"/>
      </w:rPr>
    </w:tblStylePr>
    <w:tblStylePr w:type="band1Vert">
      <w:pPr>
        <w:pBdr>
          <w:top w:val="nil"/>
          <w:left w:val="nil"/>
          <w:bottom w:val="nil"/>
          <w:right w:val="nil"/>
          <w:between w:val="nil"/>
        </w:pBdr>
        <w:shd w:val="clear" w:color="auto" w:fill="auto"/>
      </w:pPr>
      <w:rPr>
        <w:rFonts w:ascii="Arial" w:hAnsi="Arial"/>
        <w:color w:val="404040"/>
        <w:sz w:val="22"/>
      </w:rPr>
      <w:tblPr/>
      <w:tcPr>
        <w:shd w:val="solid" w:color="FDE5D1"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FDE5D1" w:fill="auto"/>
      </w:tcPr>
    </w:tblStylePr>
  </w:style>
  <w:style w:type="table" w:styleId="Listentabelle5dunkel">
    <w:name w:val="List Table 5 Dark"/>
    <w:basedOn w:val="NormaleTabelle"/>
    <w:pPr>
      <w:pBdr>
        <w:top w:val="nil"/>
        <w:left w:val="nil"/>
        <w:bottom w:val="nil"/>
        <w:right w:val="nil"/>
        <w:between w:val="nil"/>
      </w:pBdr>
    </w:pPr>
    <w:rPr>
      <w:rFonts w:ascii="Arial" w:hAnsi="Arial"/>
      <w:color w:val="FFFFFF"/>
      <w:sz w:val="22"/>
    </w:rPr>
    <w:tblPr>
      <w:tblStyleRowBandSize w:val="1"/>
      <w:tblStyleColBandSize w:val="1"/>
      <w:tblBorders>
        <w:top w:val="single" w:sz="32" w:space="0" w:color="000000"/>
        <w:left w:val="single" w:sz="32" w:space="0" w:color="000000"/>
        <w:bottom w:val="single" w:sz="32" w:space="0" w:color="000000"/>
        <w:right w:val="single" w:sz="32" w:space="0" w:color="000000"/>
      </w:tblBorders>
    </w:tblPr>
    <w:tcPr>
      <w:shd w:val="solid" w:color="7F7F7F" w:fill="auto"/>
    </w:tcPr>
    <w:tblStylePr w:type="firstRow">
      <w:pPr>
        <w:pBdr>
          <w:top w:val="nil"/>
          <w:left w:val="nil"/>
          <w:bottom w:val="nil"/>
          <w:right w:val="nil"/>
          <w:between w:val="nil"/>
        </w:pBdr>
        <w:shd w:val="clear" w:color="auto" w:fill="auto"/>
      </w:pPr>
      <w:rPr>
        <w:rFonts w:ascii="Arial" w:hAnsi="Arial"/>
        <w:b/>
        <w:color w:val="FFFFFF"/>
        <w:sz w:val="22"/>
      </w:rPr>
      <w:tblPr/>
      <w:tcPr>
        <w:tcBorders>
          <w:top w:val="single" w:sz="32" w:space="0" w:color="000000"/>
          <w:bottom w:val="single" w:sz="12" w:space="0" w:color="000000"/>
        </w:tcBorders>
        <w:shd w:val="solid" w:color="7F7F7F" w:fill="auto"/>
      </w:tcPr>
    </w:tblStylePr>
    <w:tblStylePr w:type="lastRow">
      <w:pPr>
        <w:pBdr>
          <w:top w:val="nil"/>
          <w:left w:val="nil"/>
          <w:bottom w:val="nil"/>
          <w:right w:val="nil"/>
          <w:between w:val="nil"/>
        </w:pBdr>
        <w:shd w:val="clear" w:color="auto" w:fill="auto"/>
      </w:pPr>
      <w:rPr>
        <w:rFonts w:ascii="Arial" w:hAnsi="Arial"/>
        <w:b/>
        <w:color w:val="FFFFFF"/>
        <w:sz w:val="22"/>
      </w:rPr>
    </w:tblStylePr>
    <w:tblStylePr w:type="firstCol">
      <w:pPr>
        <w:pBdr>
          <w:top w:val="nil"/>
          <w:left w:val="nil"/>
          <w:bottom w:val="nil"/>
          <w:right w:val="nil"/>
          <w:between w:val="nil"/>
        </w:pBdr>
        <w:shd w:val="clear" w:color="auto" w:fill="auto"/>
      </w:pPr>
      <w:rPr>
        <w:rFonts w:ascii="Arial" w:hAnsi="Arial"/>
        <w:b/>
        <w:color w:val="FFFFFF"/>
        <w:sz w:val="22"/>
      </w:rPr>
      <w:tblPr/>
      <w:tcPr>
        <w:tcBorders>
          <w:left w:val="single" w:sz="32" w:space="0" w:color="000000"/>
          <w:right w:val="single" w:sz="4" w:space="0" w:color="000000"/>
        </w:tcBorders>
      </w:tcPr>
    </w:tblStylePr>
    <w:tblStylePr w:type="lastCol">
      <w:tblPr/>
      <w:tcPr>
        <w:tcBorders>
          <w:left w:val="single" w:sz="4" w:space="0" w:color="000000"/>
          <w:right w:val="single" w:sz="32" w:space="0" w:color="000000"/>
        </w:tcBorders>
      </w:tcPr>
    </w:tblStylePr>
    <w:tblStylePr w:type="band1Vert">
      <w:tblPr/>
      <w:tcPr>
        <w:tcBorders>
          <w:left w:val="single" w:sz="4" w:space="0" w:color="000000"/>
          <w:right w:val="single" w:sz="4" w:space="0" w:color="000000"/>
        </w:tcBorders>
        <w:shd w:val="solid" w:color="7F7F7F" w:fill="auto"/>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shd w:val="solid" w:color="7F7F7F" w:fill="auto"/>
      </w:tcPr>
    </w:tblStylePr>
    <w:tblStylePr w:type="band2Horz">
      <w:tblPr/>
      <w:tcPr>
        <w:tcBorders>
          <w:top w:val="single" w:sz="4" w:space="0" w:color="000000"/>
          <w:bottom w:val="single" w:sz="4" w:space="0" w:color="000000"/>
        </w:tcBorders>
        <w:shd w:val="solid" w:color="7F7F7F" w:fill="auto"/>
      </w:tcPr>
    </w:tblStylePr>
  </w:style>
  <w:style w:type="table" w:customStyle="1" w:styleId="Listentabelle5dunkelAkzent1">
    <w:name w:val="Listentabelle 5 dunkel – Akzent 1"/>
    <w:basedOn w:val="NormaleTabelle"/>
    <w:pPr>
      <w:pBdr>
        <w:top w:val="nil"/>
        <w:left w:val="nil"/>
        <w:bottom w:val="nil"/>
        <w:right w:val="nil"/>
        <w:between w:val="nil"/>
      </w:pBdr>
    </w:pPr>
    <w:rPr>
      <w:rFonts w:ascii="Arial" w:hAnsi="Arial"/>
      <w:color w:val="FFFFFF"/>
      <w:sz w:val="22"/>
    </w:rPr>
    <w:tblPr>
      <w:tblStyleRowBandSize w:val="1"/>
      <w:tblStyleColBandSize w:val="1"/>
      <w:tblBorders>
        <w:top w:val="single" w:sz="32" w:space="0" w:color="000000"/>
        <w:left w:val="single" w:sz="32" w:space="0" w:color="000000"/>
        <w:bottom w:val="single" w:sz="32" w:space="0" w:color="000000"/>
        <w:right w:val="single" w:sz="32" w:space="0" w:color="000000"/>
      </w:tblBorders>
    </w:tblPr>
    <w:tcPr>
      <w:shd w:val="solid" w:color="4F81BD" w:fill="auto"/>
    </w:tcPr>
    <w:tblStylePr w:type="firstRow">
      <w:pPr>
        <w:pBdr>
          <w:top w:val="nil"/>
          <w:left w:val="nil"/>
          <w:bottom w:val="nil"/>
          <w:right w:val="nil"/>
          <w:between w:val="nil"/>
        </w:pBdr>
        <w:shd w:val="clear" w:color="auto" w:fill="auto"/>
      </w:pPr>
      <w:rPr>
        <w:rFonts w:ascii="Arial" w:hAnsi="Arial"/>
        <w:b/>
        <w:color w:val="FFFFFF"/>
        <w:sz w:val="22"/>
      </w:rPr>
      <w:tblPr/>
      <w:tcPr>
        <w:tcBorders>
          <w:top w:val="single" w:sz="32" w:space="0" w:color="000000"/>
          <w:bottom w:val="single" w:sz="12" w:space="0" w:color="000000"/>
        </w:tcBorders>
        <w:shd w:val="solid" w:color="4F81BD" w:fill="auto"/>
      </w:tcPr>
    </w:tblStylePr>
    <w:tblStylePr w:type="lastRow">
      <w:pPr>
        <w:pBdr>
          <w:top w:val="nil"/>
          <w:left w:val="nil"/>
          <w:bottom w:val="nil"/>
          <w:right w:val="nil"/>
          <w:between w:val="nil"/>
        </w:pBdr>
        <w:shd w:val="clear" w:color="auto" w:fill="auto"/>
      </w:pPr>
      <w:rPr>
        <w:rFonts w:ascii="Arial" w:hAnsi="Arial"/>
        <w:b/>
        <w:color w:val="FFFFFF"/>
        <w:sz w:val="22"/>
      </w:rPr>
    </w:tblStylePr>
    <w:tblStylePr w:type="firstCol">
      <w:pPr>
        <w:pBdr>
          <w:top w:val="nil"/>
          <w:left w:val="nil"/>
          <w:bottom w:val="nil"/>
          <w:right w:val="nil"/>
          <w:between w:val="nil"/>
        </w:pBdr>
        <w:shd w:val="clear" w:color="auto" w:fill="auto"/>
      </w:pPr>
      <w:rPr>
        <w:rFonts w:ascii="Arial" w:hAnsi="Arial"/>
        <w:b/>
        <w:color w:val="FFFFFF"/>
        <w:sz w:val="22"/>
      </w:rPr>
      <w:tblPr/>
      <w:tcPr>
        <w:tcBorders>
          <w:left w:val="single" w:sz="32" w:space="0" w:color="000000"/>
          <w:right w:val="single" w:sz="4" w:space="0" w:color="000000"/>
        </w:tcBorders>
      </w:tcPr>
    </w:tblStylePr>
    <w:tblStylePr w:type="lastCol">
      <w:tblPr/>
      <w:tcPr>
        <w:tcBorders>
          <w:left w:val="single" w:sz="4" w:space="0" w:color="000000"/>
          <w:right w:val="single" w:sz="32" w:space="0" w:color="000000"/>
        </w:tcBorders>
      </w:tcPr>
    </w:tblStylePr>
    <w:tblStylePr w:type="band1Vert">
      <w:tblPr/>
      <w:tcPr>
        <w:tcBorders>
          <w:left w:val="single" w:sz="4" w:space="0" w:color="000000"/>
          <w:right w:val="single" w:sz="4" w:space="0" w:color="000000"/>
        </w:tcBorders>
        <w:shd w:val="solid" w:color="4F81BD" w:fill="auto"/>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shd w:val="solid" w:color="4F81BD" w:fill="auto"/>
      </w:tcPr>
    </w:tblStylePr>
    <w:tblStylePr w:type="band2Horz">
      <w:tblPr/>
      <w:tcPr>
        <w:tcBorders>
          <w:top w:val="single" w:sz="4" w:space="0" w:color="000000"/>
          <w:bottom w:val="single" w:sz="4" w:space="0" w:color="000000"/>
        </w:tcBorders>
        <w:shd w:val="solid" w:color="4F81BD" w:fill="auto"/>
      </w:tcPr>
    </w:tblStylePr>
  </w:style>
  <w:style w:type="table" w:customStyle="1" w:styleId="Listentabelle5dunkelAkzent2">
    <w:name w:val="Listentabelle 5 dunkel – Akzent 2"/>
    <w:basedOn w:val="NormaleTabelle"/>
    <w:pPr>
      <w:pBdr>
        <w:top w:val="nil"/>
        <w:left w:val="nil"/>
        <w:bottom w:val="nil"/>
        <w:right w:val="nil"/>
        <w:between w:val="nil"/>
      </w:pBdr>
    </w:pPr>
    <w:rPr>
      <w:rFonts w:ascii="Arial" w:hAnsi="Arial"/>
      <w:color w:val="FFFFFF"/>
      <w:sz w:val="22"/>
    </w:rPr>
    <w:tblPr>
      <w:tblStyleRowBandSize w:val="1"/>
      <w:tblStyleColBandSize w:val="1"/>
      <w:tblBorders>
        <w:top w:val="single" w:sz="32" w:space="0" w:color="000000"/>
        <w:left w:val="single" w:sz="32" w:space="0" w:color="000000"/>
        <w:bottom w:val="single" w:sz="32" w:space="0" w:color="000000"/>
        <w:right w:val="single" w:sz="32" w:space="0" w:color="000000"/>
      </w:tblBorders>
    </w:tblPr>
    <w:tcPr>
      <w:shd w:val="solid" w:color="DA9796" w:fill="auto"/>
    </w:tcPr>
    <w:tblStylePr w:type="firstRow">
      <w:pPr>
        <w:pBdr>
          <w:top w:val="nil"/>
          <w:left w:val="nil"/>
          <w:bottom w:val="nil"/>
          <w:right w:val="nil"/>
          <w:between w:val="nil"/>
        </w:pBdr>
        <w:shd w:val="clear" w:color="auto" w:fill="auto"/>
      </w:pPr>
      <w:rPr>
        <w:rFonts w:ascii="Arial" w:hAnsi="Arial"/>
        <w:b/>
        <w:color w:val="FFFFFF"/>
        <w:sz w:val="22"/>
      </w:rPr>
      <w:tblPr/>
      <w:tcPr>
        <w:tcBorders>
          <w:top w:val="single" w:sz="32" w:space="0" w:color="000000"/>
          <w:bottom w:val="single" w:sz="12" w:space="0" w:color="000000"/>
        </w:tcBorders>
        <w:shd w:val="solid" w:color="DA9796" w:fill="auto"/>
      </w:tcPr>
    </w:tblStylePr>
    <w:tblStylePr w:type="lastRow">
      <w:pPr>
        <w:pBdr>
          <w:top w:val="nil"/>
          <w:left w:val="nil"/>
          <w:bottom w:val="nil"/>
          <w:right w:val="nil"/>
          <w:between w:val="nil"/>
        </w:pBdr>
        <w:shd w:val="clear" w:color="auto" w:fill="auto"/>
      </w:pPr>
      <w:rPr>
        <w:rFonts w:ascii="Arial" w:hAnsi="Arial"/>
        <w:b/>
        <w:color w:val="FFFFFF"/>
        <w:sz w:val="22"/>
      </w:rPr>
    </w:tblStylePr>
    <w:tblStylePr w:type="firstCol">
      <w:pPr>
        <w:pBdr>
          <w:top w:val="nil"/>
          <w:left w:val="nil"/>
          <w:bottom w:val="nil"/>
          <w:right w:val="nil"/>
          <w:between w:val="nil"/>
        </w:pBdr>
        <w:shd w:val="clear" w:color="auto" w:fill="auto"/>
      </w:pPr>
      <w:rPr>
        <w:rFonts w:ascii="Arial" w:hAnsi="Arial"/>
        <w:b/>
        <w:color w:val="FFFFFF"/>
        <w:sz w:val="22"/>
      </w:rPr>
      <w:tblPr/>
      <w:tcPr>
        <w:tcBorders>
          <w:left w:val="single" w:sz="32" w:space="0" w:color="000000"/>
          <w:right w:val="single" w:sz="4" w:space="0" w:color="000000"/>
        </w:tcBorders>
      </w:tcPr>
    </w:tblStylePr>
    <w:tblStylePr w:type="lastCol">
      <w:tblPr/>
      <w:tcPr>
        <w:tcBorders>
          <w:left w:val="single" w:sz="4" w:space="0" w:color="000000"/>
          <w:right w:val="single" w:sz="32" w:space="0" w:color="000000"/>
        </w:tcBorders>
      </w:tcPr>
    </w:tblStylePr>
    <w:tblStylePr w:type="band1Vert">
      <w:tblPr/>
      <w:tcPr>
        <w:tcBorders>
          <w:left w:val="single" w:sz="4" w:space="0" w:color="000000"/>
          <w:right w:val="single" w:sz="4" w:space="0" w:color="000000"/>
        </w:tcBorders>
        <w:shd w:val="solid" w:color="DA9796" w:fill="auto"/>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shd w:val="solid" w:color="DA9796" w:fill="auto"/>
      </w:tcPr>
    </w:tblStylePr>
    <w:tblStylePr w:type="band2Horz">
      <w:tblPr/>
      <w:tcPr>
        <w:tcBorders>
          <w:top w:val="single" w:sz="4" w:space="0" w:color="000000"/>
          <w:bottom w:val="single" w:sz="4" w:space="0" w:color="000000"/>
        </w:tcBorders>
        <w:shd w:val="solid" w:color="DA9796" w:fill="auto"/>
      </w:tcPr>
    </w:tblStylePr>
  </w:style>
  <w:style w:type="table" w:customStyle="1" w:styleId="Listentabelle5dunkelAkzent3">
    <w:name w:val="Listentabelle 5 dunkel – Akzent 3"/>
    <w:basedOn w:val="NormaleTabelle"/>
    <w:pPr>
      <w:pBdr>
        <w:top w:val="nil"/>
        <w:left w:val="nil"/>
        <w:bottom w:val="nil"/>
        <w:right w:val="nil"/>
        <w:between w:val="nil"/>
      </w:pBdr>
    </w:pPr>
    <w:rPr>
      <w:rFonts w:ascii="Arial" w:hAnsi="Arial"/>
      <w:color w:val="FFFFFF"/>
      <w:sz w:val="22"/>
    </w:rPr>
    <w:tblPr>
      <w:tblStyleRowBandSize w:val="1"/>
      <w:tblStyleColBandSize w:val="1"/>
      <w:tblBorders>
        <w:top w:val="single" w:sz="32" w:space="0" w:color="000000"/>
        <w:left w:val="single" w:sz="32" w:space="0" w:color="000000"/>
        <w:bottom w:val="single" w:sz="32" w:space="0" w:color="000000"/>
        <w:right w:val="single" w:sz="32" w:space="0" w:color="000000"/>
      </w:tblBorders>
    </w:tblPr>
    <w:tcPr>
      <w:shd w:val="solid" w:color="C3D69C" w:fill="auto"/>
    </w:tcPr>
    <w:tblStylePr w:type="firstRow">
      <w:pPr>
        <w:pBdr>
          <w:top w:val="nil"/>
          <w:left w:val="nil"/>
          <w:bottom w:val="nil"/>
          <w:right w:val="nil"/>
          <w:between w:val="nil"/>
        </w:pBdr>
        <w:shd w:val="clear" w:color="auto" w:fill="auto"/>
      </w:pPr>
      <w:rPr>
        <w:rFonts w:ascii="Arial" w:hAnsi="Arial"/>
        <w:b/>
        <w:color w:val="FFFFFF"/>
        <w:sz w:val="22"/>
      </w:rPr>
      <w:tblPr/>
      <w:tcPr>
        <w:tcBorders>
          <w:top w:val="single" w:sz="32" w:space="0" w:color="000000"/>
          <w:bottom w:val="single" w:sz="12" w:space="0" w:color="000000"/>
        </w:tcBorders>
        <w:shd w:val="solid" w:color="C3D69C" w:fill="auto"/>
      </w:tcPr>
    </w:tblStylePr>
    <w:tblStylePr w:type="lastRow">
      <w:pPr>
        <w:pBdr>
          <w:top w:val="nil"/>
          <w:left w:val="nil"/>
          <w:bottom w:val="nil"/>
          <w:right w:val="nil"/>
          <w:between w:val="nil"/>
        </w:pBdr>
        <w:shd w:val="clear" w:color="auto" w:fill="auto"/>
      </w:pPr>
      <w:rPr>
        <w:rFonts w:ascii="Arial" w:hAnsi="Arial"/>
        <w:b/>
        <w:color w:val="FFFFFF"/>
        <w:sz w:val="22"/>
      </w:rPr>
    </w:tblStylePr>
    <w:tblStylePr w:type="firstCol">
      <w:pPr>
        <w:pBdr>
          <w:top w:val="nil"/>
          <w:left w:val="nil"/>
          <w:bottom w:val="nil"/>
          <w:right w:val="nil"/>
          <w:between w:val="nil"/>
        </w:pBdr>
        <w:shd w:val="clear" w:color="auto" w:fill="auto"/>
      </w:pPr>
      <w:rPr>
        <w:rFonts w:ascii="Arial" w:hAnsi="Arial"/>
        <w:b/>
        <w:color w:val="FFFFFF"/>
        <w:sz w:val="22"/>
      </w:rPr>
      <w:tblPr/>
      <w:tcPr>
        <w:tcBorders>
          <w:left w:val="single" w:sz="32" w:space="0" w:color="000000"/>
          <w:right w:val="single" w:sz="4" w:space="0" w:color="000000"/>
        </w:tcBorders>
      </w:tcPr>
    </w:tblStylePr>
    <w:tblStylePr w:type="lastCol">
      <w:tblPr/>
      <w:tcPr>
        <w:tcBorders>
          <w:left w:val="single" w:sz="4" w:space="0" w:color="000000"/>
          <w:right w:val="single" w:sz="32" w:space="0" w:color="000000"/>
        </w:tcBorders>
      </w:tcPr>
    </w:tblStylePr>
    <w:tblStylePr w:type="band1Vert">
      <w:tblPr/>
      <w:tcPr>
        <w:tcBorders>
          <w:left w:val="single" w:sz="4" w:space="0" w:color="000000"/>
          <w:right w:val="single" w:sz="4" w:space="0" w:color="000000"/>
        </w:tcBorders>
        <w:shd w:val="solid" w:color="C3D69C" w:fill="auto"/>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shd w:val="solid" w:color="C3D69C" w:fill="auto"/>
      </w:tcPr>
    </w:tblStylePr>
    <w:tblStylePr w:type="band2Horz">
      <w:tblPr/>
      <w:tcPr>
        <w:tcBorders>
          <w:top w:val="single" w:sz="4" w:space="0" w:color="000000"/>
          <w:bottom w:val="single" w:sz="4" w:space="0" w:color="000000"/>
        </w:tcBorders>
        <w:shd w:val="solid" w:color="C3D69C" w:fill="auto"/>
      </w:tcPr>
    </w:tblStylePr>
  </w:style>
  <w:style w:type="table" w:customStyle="1" w:styleId="Listentabelle5dunkelAkzent4">
    <w:name w:val="Listentabelle 5 dunkel – Akzent 4"/>
    <w:basedOn w:val="NormaleTabelle"/>
    <w:pPr>
      <w:pBdr>
        <w:top w:val="nil"/>
        <w:left w:val="nil"/>
        <w:bottom w:val="nil"/>
        <w:right w:val="nil"/>
        <w:between w:val="nil"/>
      </w:pBdr>
    </w:pPr>
    <w:rPr>
      <w:rFonts w:ascii="Arial" w:hAnsi="Arial"/>
      <w:color w:val="FFFFFF"/>
      <w:sz w:val="22"/>
    </w:rPr>
    <w:tblPr>
      <w:tblStyleRowBandSize w:val="1"/>
      <w:tblStyleColBandSize w:val="1"/>
      <w:tblBorders>
        <w:top w:val="single" w:sz="32" w:space="0" w:color="000000"/>
        <w:left w:val="single" w:sz="32" w:space="0" w:color="000000"/>
        <w:bottom w:val="single" w:sz="32" w:space="0" w:color="000000"/>
        <w:right w:val="single" w:sz="32" w:space="0" w:color="000000"/>
      </w:tblBorders>
    </w:tblPr>
    <w:tcPr>
      <w:shd w:val="solid" w:color="B2A1C7" w:fill="auto"/>
    </w:tcPr>
    <w:tblStylePr w:type="firstRow">
      <w:pPr>
        <w:pBdr>
          <w:top w:val="nil"/>
          <w:left w:val="nil"/>
          <w:bottom w:val="nil"/>
          <w:right w:val="nil"/>
          <w:between w:val="nil"/>
        </w:pBdr>
        <w:shd w:val="clear" w:color="auto" w:fill="auto"/>
      </w:pPr>
      <w:rPr>
        <w:rFonts w:ascii="Arial" w:hAnsi="Arial"/>
        <w:b/>
        <w:color w:val="FFFFFF"/>
        <w:sz w:val="22"/>
      </w:rPr>
      <w:tblPr/>
      <w:tcPr>
        <w:tcBorders>
          <w:top w:val="single" w:sz="32" w:space="0" w:color="000000"/>
          <w:bottom w:val="single" w:sz="12" w:space="0" w:color="000000"/>
        </w:tcBorders>
        <w:shd w:val="solid" w:color="B2A1C7" w:fill="auto"/>
      </w:tcPr>
    </w:tblStylePr>
    <w:tblStylePr w:type="lastRow">
      <w:pPr>
        <w:pBdr>
          <w:top w:val="nil"/>
          <w:left w:val="nil"/>
          <w:bottom w:val="nil"/>
          <w:right w:val="nil"/>
          <w:between w:val="nil"/>
        </w:pBdr>
        <w:shd w:val="clear" w:color="auto" w:fill="auto"/>
      </w:pPr>
      <w:rPr>
        <w:rFonts w:ascii="Arial" w:hAnsi="Arial"/>
        <w:b/>
        <w:color w:val="FFFFFF"/>
        <w:sz w:val="22"/>
      </w:rPr>
    </w:tblStylePr>
    <w:tblStylePr w:type="firstCol">
      <w:pPr>
        <w:pBdr>
          <w:top w:val="nil"/>
          <w:left w:val="nil"/>
          <w:bottom w:val="nil"/>
          <w:right w:val="nil"/>
          <w:between w:val="nil"/>
        </w:pBdr>
        <w:shd w:val="clear" w:color="auto" w:fill="auto"/>
      </w:pPr>
      <w:rPr>
        <w:rFonts w:ascii="Arial" w:hAnsi="Arial"/>
        <w:b/>
        <w:color w:val="FFFFFF"/>
        <w:sz w:val="22"/>
      </w:rPr>
      <w:tblPr/>
      <w:tcPr>
        <w:tcBorders>
          <w:left w:val="single" w:sz="32" w:space="0" w:color="000000"/>
          <w:right w:val="single" w:sz="4" w:space="0" w:color="000000"/>
        </w:tcBorders>
      </w:tcPr>
    </w:tblStylePr>
    <w:tblStylePr w:type="lastCol">
      <w:tblPr/>
      <w:tcPr>
        <w:tcBorders>
          <w:left w:val="single" w:sz="4" w:space="0" w:color="000000"/>
          <w:right w:val="single" w:sz="32" w:space="0" w:color="000000"/>
        </w:tcBorders>
      </w:tcPr>
    </w:tblStylePr>
    <w:tblStylePr w:type="band1Vert">
      <w:tblPr/>
      <w:tcPr>
        <w:tcBorders>
          <w:left w:val="single" w:sz="4" w:space="0" w:color="000000"/>
          <w:right w:val="single" w:sz="4" w:space="0" w:color="000000"/>
        </w:tcBorders>
        <w:shd w:val="solid" w:color="B2A1C7" w:fill="auto"/>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shd w:val="solid" w:color="B2A1C7" w:fill="auto"/>
      </w:tcPr>
    </w:tblStylePr>
    <w:tblStylePr w:type="band2Horz">
      <w:tblPr/>
      <w:tcPr>
        <w:tcBorders>
          <w:top w:val="single" w:sz="4" w:space="0" w:color="000000"/>
          <w:bottom w:val="single" w:sz="4" w:space="0" w:color="000000"/>
        </w:tcBorders>
        <w:shd w:val="solid" w:color="B2A1C7" w:fill="auto"/>
      </w:tcPr>
    </w:tblStylePr>
  </w:style>
  <w:style w:type="table" w:customStyle="1" w:styleId="Listentabelle5dunkelAkzent5">
    <w:name w:val="Listentabelle 5 dunkel – Akzent 5"/>
    <w:basedOn w:val="NormaleTabelle"/>
    <w:pPr>
      <w:pBdr>
        <w:top w:val="nil"/>
        <w:left w:val="nil"/>
        <w:bottom w:val="nil"/>
        <w:right w:val="nil"/>
        <w:between w:val="nil"/>
      </w:pBdr>
    </w:pPr>
    <w:rPr>
      <w:rFonts w:ascii="Arial" w:hAnsi="Arial"/>
      <w:color w:val="FFFFFF"/>
      <w:sz w:val="22"/>
    </w:rPr>
    <w:tblPr>
      <w:tblStyleRowBandSize w:val="1"/>
      <w:tblStyleColBandSize w:val="1"/>
      <w:tblBorders>
        <w:top w:val="single" w:sz="32" w:space="0" w:color="000000"/>
        <w:left w:val="single" w:sz="32" w:space="0" w:color="000000"/>
        <w:bottom w:val="single" w:sz="32" w:space="0" w:color="000000"/>
        <w:right w:val="single" w:sz="32" w:space="0" w:color="000000"/>
      </w:tblBorders>
    </w:tblPr>
    <w:tcPr>
      <w:shd w:val="solid" w:color="92CDDD" w:fill="auto"/>
    </w:tcPr>
    <w:tblStylePr w:type="firstRow">
      <w:pPr>
        <w:pBdr>
          <w:top w:val="nil"/>
          <w:left w:val="nil"/>
          <w:bottom w:val="nil"/>
          <w:right w:val="nil"/>
          <w:between w:val="nil"/>
        </w:pBdr>
        <w:shd w:val="clear" w:color="auto" w:fill="auto"/>
      </w:pPr>
      <w:rPr>
        <w:rFonts w:ascii="Arial" w:hAnsi="Arial"/>
        <w:b/>
        <w:color w:val="FFFFFF"/>
        <w:sz w:val="22"/>
      </w:rPr>
      <w:tblPr/>
      <w:tcPr>
        <w:tcBorders>
          <w:top w:val="single" w:sz="32" w:space="0" w:color="000000"/>
          <w:bottom w:val="single" w:sz="12" w:space="0" w:color="000000"/>
        </w:tcBorders>
        <w:shd w:val="solid" w:color="92CDDD" w:fill="auto"/>
      </w:tcPr>
    </w:tblStylePr>
    <w:tblStylePr w:type="lastRow">
      <w:pPr>
        <w:pBdr>
          <w:top w:val="nil"/>
          <w:left w:val="nil"/>
          <w:bottom w:val="nil"/>
          <w:right w:val="nil"/>
          <w:between w:val="nil"/>
        </w:pBdr>
        <w:shd w:val="clear" w:color="auto" w:fill="auto"/>
      </w:pPr>
      <w:rPr>
        <w:rFonts w:ascii="Arial" w:hAnsi="Arial"/>
        <w:b/>
        <w:color w:val="FFFFFF"/>
        <w:sz w:val="22"/>
      </w:rPr>
    </w:tblStylePr>
    <w:tblStylePr w:type="firstCol">
      <w:pPr>
        <w:pBdr>
          <w:top w:val="nil"/>
          <w:left w:val="nil"/>
          <w:bottom w:val="nil"/>
          <w:right w:val="nil"/>
          <w:between w:val="nil"/>
        </w:pBdr>
        <w:shd w:val="clear" w:color="auto" w:fill="auto"/>
      </w:pPr>
      <w:rPr>
        <w:rFonts w:ascii="Arial" w:hAnsi="Arial"/>
        <w:b/>
        <w:color w:val="FFFFFF"/>
        <w:sz w:val="22"/>
      </w:rPr>
      <w:tblPr/>
      <w:tcPr>
        <w:tcBorders>
          <w:left w:val="single" w:sz="32" w:space="0" w:color="000000"/>
          <w:right w:val="single" w:sz="4" w:space="0" w:color="000000"/>
        </w:tcBorders>
      </w:tcPr>
    </w:tblStylePr>
    <w:tblStylePr w:type="lastCol">
      <w:tblPr/>
      <w:tcPr>
        <w:tcBorders>
          <w:left w:val="single" w:sz="4" w:space="0" w:color="000000"/>
          <w:right w:val="single" w:sz="32" w:space="0" w:color="000000"/>
        </w:tcBorders>
      </w:tcPr>
    </w:tblStylePr>
    <w:tblStylePr w:type="band1Vert">
      <w:tblPr/>
      <w:tcPr>
        <w:tcBorders>
          <w:left w:val="single" w:sz="4" w:space="0" w:color="000000"/>
          <w:right w:val="single" w:sz="4" w:space="0" w:color="000000"/>
        </w:tcBorders>
        <w:shd w:val="solid" w:color="92CDDD" w:fill="auto"/>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shd w:val="solid" w:color="92CDDD" w:fill="auto"/>
      </w:tcPr>
    </w:tblStylePr>
    <w:tblStylePr w:type="band2Horz">
      <w:tblPr/>
      <w:tcPr>
        <w:tcBorders>
          <w:top w:val="single" w:sz="4" w:space="0" w:color="000000"/>
          <w:bottom w:val="single" w:sz="4" w:space="0" w:color="000000"/>
        </w:tcBorders>
        <w:shd w:val="solid" w:color="92CDDD" w:fill="auto"/>
      </w:tcPr>
    </w:tblStylePr>
  </w:style>
  <w:style w:type="table" w:customStyle="1" w:styleId="Listentabelle5dunkelAkzent6">
    <w:name w:val="Listentabelle 5 dunkel – Akzent 6"/>
    <w:basedOn w:val="NormaleTabelle"/>
    <w:pPr>
      <w:pBdr>
        <w:top w:val="nil"/>
        <w:left w:val="nil"/>
        <w:bottom w:val="nil"/>
        <w:right w:val="nil"/>
        <w:between w:val="nil"/>
      </w:pBdr>
    </w:pPr>
    <w:rPr>
      <w:rFonts w:ascii="Arial" w:hAnsi="Arial"/>
      <w:color w:val="FFFFFF"/>
      <w:sz w:val="22"/>
    </w:rPr>
    <w:tblPr>
      <w:tblStyleRowBandSize w:val="1"/>
      <w:tblStyleColBandSize w:val="1"/>
      <w:tblBorders>
        <w:top w:val="single" w:sz="32" w:space="0" w:color="000000"/>
        <w:left w:val="single" w:sz="32" w:space="0" w:color="000000"/>
        <w:bottom w:val="single" w:sz="32" w:space="0" w:color="000000"/>
        <w:right w:val="single" w:sz="32" w:space="0" w:color="000000"/>
      </w:tblBorders>
    </w:tblPr>
    <w:tcPr>
      <w:shd w:val="solid" w:color="FAC091" w:fill="auto"/>
    </w:tcPr>
    <w:tblStylePr w:type="firstRow">
      <w:pPr>
        <w:pBdr>
          <w:top w:val="nil"/>
          <w:left w:val="nil"/>
          <w:bottom w:val="nil"/>
          <w:right w:val="nil"/>
          <w:between w:val="nil"/>
        </w:pBdr>
        <w:shd w:val="clear" w:color="auto" w:fill="auto"/>
      </w:pPr>
      <w:rPr>
        <w:rFonts w:ascii="Arial" w:hAnsi="Arial"/>
        <w:b/>
        <w:color w:val="FFFFFF"/>
        <w:sz w:val="22"/>
      </w:rPr>
      <w:tblPr/>
      <w:tcPr>
        <w:tcBorders>
          <w:top w:val="single" w:sz="32" w:space="0" w:color="000000"/>
          <w:bottom w:val="single" w:sz="12" w:space="0" w:color="000000"/>
        </w:tcBorders>
        <w:shd w:val="solid" w:color="FAC091" w:fill="auto"/>
      </w:tcPr>
    </w:tblStylePr>
    <w:tblStylePr w:type="lastRow">
      <w:pPr>
        <w:pBdr>
          <w:top w:val="nil"/>
          <w:left w:val="nil"/>
          <w:bottom w:val="nil"/>
          <w:right w:val="nil"/>
          <w:between w:val="nil"/>
        </w:pBdr>
        <w:shd w:val="clear" w:color="auto" w:fill="auto"/>
      </w:pPr>
      <w:rPr>
        <w:rFonts w:ascii="Arial" w:hAnsi="Arial"/>
        <w:b/>
        <w:color w:val="FFFFFF"/>
        <w:sz w:val="22"/>
      </w:rPr>
    </w:tblStylePr>
    <w:tblStylePr w:type="firstCol">
      <w:pPr>
        <w:pBdr>
          <w:top w:val="nil"/>
          <w:left w:val="nil"/>
          <w:bottom w:val="nil"/>
          <w:right w:val="nil"/>
          <w:between w:val="nil"/>
        </w:pBdr>
        <w:shd w:val="clear" w:color="auto" w:fill="auto"/>
      </w:pPr>
      <w:rPr>
        <w:rFonts w:ascii="Arial" w:hAnsi="Arial"/>
        <w:b/>
        <w:color w:val="FFFFFF"/>
        <w:sz w:val="22"/>
      </w:rPr>
      <w:tblPr/>
      <w:tcPr>
        <w:tcBorders>
          <w:left w:val="single" w:sz="32" w:space="0" w:color="000000"/>
          <w:right w:val="single" w:sz="4" w:space="0" w:color="000000"/>
        </w:tcBorders>
      </w:tcPr>
    </w:tblStylePr>
    <w:tblStylePr w:type="lastCol">
      <w:tblPr/>
      <w:tcPr>
        <w:tcBorders>
          <w:left w:val="single" w:sz="4" w:space="0" w:color="000000"/>
          <w:right w:val="single" w:sz="32" w:space="0" w:color="000000"/>
        </w:tcBorders>
      </w:tcPr>
    </w:tblStylePr>
    <w:tblStylePr w:type="band1Vert">
      <w:tblPr/>
      <w:tcPr>
        <w:tcBorders>
          <w:left w:val="single" w:sz="4" w:space="0" w:color="000000"/>
          <w:right w:val="single" w:sz="4" w:space="0" w:color="000000"/>
        </w:tcBorders>
        <w:shd w:val="solid" w:color="FAC091" w:fill="auto"/>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shd w:val="solid" w:color="FAC091" w:fill="auto"/>
      </w:tcPr>
    </w:tblStylePr>
    <w:tblStylePr w:type="band2Horz">
      <w:tblPr/>
      <w:tcPr>
        <w:tcBorders>
          <w:top w:val="single" w:sz="4" w:space="0" w:color="000000"/>
          <w:bottom w:val="single" w:sz="4" w:space="0" w:color="000000"/>
        </w:tcBorders>
        <w:shd w:val="solid" w:color="FAC091" w:fill="auto"/>
      </w:tcPr>
    </w:tblStylePr>
  </w:style>
  <w:style w:type="table" w:styleId="Listentabelle6farbig">
    <w:name w:val="List Table 6 Colorful"/>
    <w:basedOn w:val="NormaleTabelle"/>
    <w:tblPr>
      <w:tblStyleRowBandSize w:val="1"/>
      <w:tblStyleColBandSize w:val="1"/>
      <w:tblBorders>
        <w:top w:val="single" w:sz="4" w:space="0" w:color="000000"/>
        <w:bottom w:val="single" w:sz="4" w:space="0" w:color="000000"/>
      </w:tblBorders>
    </w:tblPr>
    <w:tblStylePr w:type="firstRow">
      <w:pPr>
        <w:pBdr>
          <w:top w:val="nil"/>
          <w:left w:val="nil"/>
          <w:bottom w:val="nil"/>
          <w:right w:val="nil"/>
          <w:between w:val="nil"/>
        </w:pBdr>
        <w:shd w:val="clear" w:color="auto" w:fill="auto"/>
      </w:pPr>
      <w:rPr>
        <w:b/>
        <w:color w:val="000000"/>
      </w:rPr>
      <w:tblPr/>
      <w:tcPr>
        <w:tcBorders>
          <w:bottom w:val="single" w:sz="4" w:space="0" w:color="000000"/>
        </w:tcBorders>
      </w:tcPr>
    </w:tblStylePr>
    <w:tblStylePr w:type="lastRow">
      <w:pPr>
        <w:pBdr>
          <w:top w:val="nil"/>
          <w:left w:val="nil"/>
          <w:bottom w:val="nil"/>
          <w:right w:val="nil"/>
          <w:between w:val="nil"/>
        </w:pBdr>
        <w:shd w:val="clear" w:color="auto" w:fill="auto"/>
      </w:pPr>
      <w:rPr>
        <w:b/>
        <w:color w:val="000000"/>
      </w:rPr>
      <w:tblPr/>
      <w:tcPr>
        <w:tcBorders>
          <w:top w:val="single" w:sz="4" w:space="0" w:color="000000"/>
        </w:tcBorders>
      </w:tcPr>
    </w:tblStylePr>
    <w:tblStylePr w:type="firstCol">
      <w:pPr>
        <w:pBdr>
          <w:top w:val="nil"/>
          <w:left w:val="nil"/>
          <w:bottom w:val="nil"/>
          <w:right w:val="nil"/>
          <w:between w:val="nil"/>
        </w:pBdr>
        <w:shd w:val="clear" w:color="auto" w:fill="auto"/>
      </w:pPr>
      <w:rPr>
        <w:b/>
        <w:color w:val="000000"/>
      </w:rPr>
    </w:tblStylePr>
    <w:tblStylePr w:type="lastCol">
      <w:pPr>
        <w:pBdr>
          <w:top w:val="nil"/>
          <w:left w:val="nil"/>
          <w:bottom w:val="nil"/>
          <w:right w:val="nil"/>
          <w:between w:val="nil"/>
        </w:pBdr>
        <w:shd w:val="clear" w:color="auto" w:fill="auto"/>
      </w:pPr>
      <w:rPr>
        <w:b/>
        <w:color w:val="000000"/>
      </w:rPr>
    </w:tblStylePr>
    <w:tblStylePr w:type="band1Vert">
      <w:tblPr/>
      <w:tcPr>
        <w:shd w:val="solid" w:color="BFBFBF"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BFBFBF" w:fill="auto"/>
      </w:tcPr>
    </w:tblStylePr>
    <w:tblStylePr w:type="band2Horz">
      <w:pPr>
        <w:pBdr>
          <w:top w:val="nil"/>
          <w:left w:val="nil"/>
          <w:bottom w:val="nil"/>
          <w:right w:val="nil"/>
          <w:between w:val="nil"/>
        </w:pBdr>
        <w:shd w:val="clear" w:color="auto" w:fill="auto"/>
      </w:pPr>
      <w:rPr>
        <w:rFonts w:ascii="Arial" w:hAnsi="Arial"/>
        <w:color w:val="404040"/>
        <w:sz w:val="22"/>
      </w:rPr>
    </w:tblStylePr>
  </w:style>
  <w:style w:type="table" w:styleId="Listentabelle6farbigAkzent1">
    <w:name w:val="List Table 6 Colorful Accent 1"/>
    <w:basedOn w:val="NormaleTabelle"/>
    <w:tblPr>
      <w:tblStyleRowBandSize w:val="1"/>
      <w:tblStyleColBandSize w:val="1"/>
      <w:tblBorders>
        <w:top w:val="single" w:sz="4" w:space="0" w:color="000000"/>
        <w:bottom w:val="single" w:sz="4" w:space="0" w:color="000000"/>
      </w:tblBorders>
    </w:tblPr>
    <w:tblStylePr w:type="firstRow">
      <w:pPr>
        <w:pBdr>
          <w:top w:val="nil"/>
          <w:left w:val="nil"/>
          <w:bottom w:val="nil"/>
          <w:right w:val="nil"/>
          <w:between w:val="nil"/>
        </w:pBdr>
        <w:shd w:val="clear" w:color="auto" w:fill="auto"/>
      </w:pPr>
      <w:rPr>
        <w:b/>
        <w:color w:val="2B4B72"/>
      </w:rPr>
      <w:tblPr/>
      <w:tcPr>
        <w:tcBorders>
          <w:bottom w:val="single" w:sz="4" w:space="0" w:color="000000"/>
        </w:tcBorders>
      </w:tcPr>
    </w:tblStylePr>
    <w:tblStylePr w:type="lastRow">
      <w:pPr>
        <w:pBdr>
          <w:top w:val="nil"/>
          <w:left w:val="nil"/>
          <w:bottom w:val="nil"/>
          <w:right w:val="nil"/>
          <w:between w:val="nil"/>
        </w:pBdr>
        <w:shd w:val="clear" w:color="auto" w:fill="auto"/>
      </w:pPr>
      <w:rPr>
        <w:b/>
        <w:color w:val="2B4B72"/>
      </w:rPr>
      <w:tblPr/>
      <w:tcPr>
        <w:tcBorders>
          <w:top w:val="single" w:sz="4" w:space="0" w:color="000000"/>
        </w:tcBorders>
      </w:tcPr>
    </w:tblStylePr>
    <w:tblStylePr w:type="firstCol">
      <w:pPr>
        <w:pBdr>
          <w:top w:val="nil"/>
          <w:left w:val="nil"/>
          <w:bottom w:val="nil"/>
          <w:right w:val="nil"/>
          <w:between w:val="nil"/>
        </w:pBdr>
        <w:shd w:val="clear" w:color="auto" w:fill="auto"/>
      </w:pPr>
      <w:rPr>
        <w:b/>
        <w:color w:val="2B4B72"/>
      </w:rPr>
    </w:tblStylePr>
    <w:tblStylePr w:type="lastCol">
      <w:pPr>
        <w:pBdr>
          <w:top w:val="nil"/>
          <w:left w:val="nil"/>
          <w:bottom w:val="nil"/>
          <w:right w:val="nil"/>
          <w:between w:val="nil"/>
        </w:pBdr>
        <w:shd w:val="clear" w:color="auto" w:fill="auto"/>
      </w:pPr>
      <w:rPr>
        <w:b/>
        <w:color w:val="2B4B72"/>
      </w:rPr>
    </w:tblStylePr>
    <w:tblStylePr w:type="band1Vert">
      <w:tblPr/>
      <w:tcPr>
        <w:shd w:val="solid" w:color="D3DFEE"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D3DFEE" w:fill="auto"/>
      </w:tcPr>
    </w:tblStylePr>
    <w:tblStylePr w:type="band2Horz">
      <w:pPr>
        <w:pBdr>
          <w:top w:val="nil"/>
          <w:left w:val="nil"/>
          <w:bottom w:val="nil"/>
          <w:right w:val="nil"/>
          <w:between w:val="nil"/>
        </w:pBdr>
        <w:shd w:val="clear" w:color="auto" w:fill="auto"/>
      </w:pPr>
      <w:rPr>
        <w:rFonts w:ascii="Arial" w:hAnsi="Arial"/>
        <w:color w:val="404040"/>
        <w:sz w:val="22"/>
      </w:rPr>
    </w:tblStylePr>
  </w:style>
  <w:style w:type="table" w:styleId="Listentabelle6farbigAkzent2">
    <w:name w:val="List Table 6 Colorful Accent 2"/>
    <w:basedOn w:val="NormaleTabelle"/>
    <w:tblPr>
      <w:tblStyleRowBandSize w:val="1"/>
      <w:tblStyleColBandSize w:val="1"/>
      <w:tblBorders>
        <w:top w:val="single" w:sz="4" w:space="0" w:color="000000"/>
        <w:bottom w:val="single" w:sz="4" w:space="0" w:color="000000"/>
      </w:tblBorders>
    </w:tblPr>
    <w:tblStylePr w:type="firstRow">
      <w:pPr>
        <w:pBdr>
          <w:top w:val="nil"/>
          <w:left w:val="nil"/>
          <w:bottom w:val="nil"/>
          <w:right w:val="nil"/>
          <w:between w:val="nil"/>
        </w:pBdr>
        <w:shd w:val="clear" w:color="auto" w:fill="auto"/>
      </w:pPr>
      <w:rPr>
        <w:b/>
        <w:color w:val="9F3B38"/>
      </w:rPr>
      <w:tblPr/>
      <w:tcPr>
        <w:tcBorders>
          <w:bottom w:val="single" w:sz="4" w:space="0" w:color="000000"/>
        </w:tcBorders>
      </w:tcPr>
    </w:tblStylePr>
    <w:tblStylePr w:type="lastRow">
      <w:pPr>
        <w:pBdr>
          <w:top w:val="nil"/>
          <w:left w:val="nil"/>
          <w:bottom w:val="nil"/>
          <w:right w:val="nil"/>
          <w:between w:val="nil"/>
        </w:pBdr>
        <w:shd w:val="clear" w:color="auto" w:fill="auto"/>
      </w:pPr>
      <w:rPr>
        <w:b/>
        <w:color w:val="9F3B38"/>
      </w:rPr>
      <w:tblPr/>
      <w:tcPr>
        <w:tcBorders>
          <w:top w:val="single" w:sz="4" w:space="0" w:color="000000"/>
        </w:tcBorders>
      </w:tcPr>
    </w:tblStylePr>
    <w:tblStylePr w:type="firstCol">
      <w:pPr>
        <w:pBdr>
          <w:top w:val="nil"/>
          <w:left w:val="nil"/>
          <w:bottom w:val="nil"/>
          <w:right w:val="nil"/>
          <w:between w:val="nil"/>
        </w:pBdr>
        <w:shd w:val="clear" w:color="auto" w:fill="auto"/>
      </w:pPr>
      <w:rPr>
        <w:b/>
        <w:color w:val="9F3B38"/>
      </w:rPr>
    </w:tblStylePr>
    <w:tblStylePr w:type="lastCol">
      <w:pPr>
        <w:pBdr>
          <w:top w:val="nil"/>
          <w:left w:val="nil"/>
          <w:bottom w:val="nil"/>
          <w:right w:val="nil"/>
          <w:between w:val="nil"/>
        </w:pBdr>
        <w:shd w:val="clear" w:color="auto" w:fill="auto"/>
      </w:pPr>
      <w:rPr>
        <w:b/>
        <w:color w:val="9F3B38"/>
      </w:rPr>
    </w:tblStylePr>
    <w:tblStylePr w:type="band1Vert">
      <w:tblPr/>
      <w:tcPr>
        <w:shd w:val="solid" w:color="EFD3D2"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EFD3D2" w:fill="auto"/>
      </w:tcPr>
    </w:tblStylePr>
    <w:tblStylePr w:type="band2Horz">
      <w:pPr>
        <w:pBdr>
          <w:top w:val="nil"/>
          <w:left w:val="nil"/>
          <w:bottom w:val="nil"/>
          <w:right w:val="nil"/>
          <w:between w:val="nil"/>
        </w:pBdr>
        <w:shd w:val="clear" w:color="auto" w:fill="auto"/>
      </w:pPr>
      <w:rPr>
        <w:rFonts w:ascii="Arial" w:hAnsi="Arial"/>
        <w:color w:val="404040"/>
        <w:sz w:val="22"/>
      </w:rPr>
    </w:tblStylePr>
  </w:style>
  <w:style w:type="table" w:styleId="Listentabelle6farbigAkzent3">
    <w:name w:val="List Table 6 Colorful Accent 3"/>
    <w:basedOn w:val="NormaleTabelle"/>
    <w:tblPr>
      <w:tblStyleRowBandSize w:val="1"/>
      <w:tblStyleColBandSize w:val="1"/>
      <w:tblBorders>
        <w:top w:val="single" w:sz="4" w:space="0" w:color="000000"/>
        <w:bottom w:val="single" w:sz="4" w:space="0" w:color="000000"/>
      </w:tblBorders>
    </w:tblPr>
    <w:tblStylePr w:type="firstRow">
      <w:pPr>
        <w:pBdr>
          <w:top w:val="nil"/>
          <w:left w:val="nil"/>
          <w:bottom w:val="nil"/>
          <w:right w:val="nil"/>
          <w:between w:val="nil"/>
        </w:pBdr>
        <w:shd w:val="clear" w:color="auto" w:fill="auto"/>
      </w:pPr>
      <w:rPr>
        <w:b/>
        <w:color w:val="7C9A3F"/>
      </w:rPr>
      <w:tblPr/>
      <w:tcPr>
        <w:tcBorders>
          <w:bottom w:val="single" w:sz="4" w:space="0" w:color="000000"/>
        </w:tcBorders>
      </w:tcPr>
    </w:tblStylePr>
    <w:tblStylePr w:type="lastRow">
      <w:pPr>
        <w:pBdr>
          <w:top w:val="nil"/>
          <w:left w:val="nil"/>
          <w:bottom w:val="nil"/>
          <w:right w:val="nil"/>
          <w:between w:val="nil"/>
        </w:pBdr>
        <w:shd w:val="clear" w:color="auto" w:fill="auto"/>
      </w:pPr>
      <w:rPr>
        <w:b/>
        <w:color w:val="7C9A3F"/>
      </w:rPr>
      <w:tblPr/>
      <w:tcPr>
        <w:tcBorders>
          <w:top w:val="single" w:sz="4" w:space="0" w:color="000000"/>
        </w:tcBorders>
      </w:tcPr>
    </w:tblStylePr>
    <w:tblStylePr w:type="firstCol">
      <w:pPr>
        <w:pBdr>
          <w:top w:val="nil"/>
          <w:left w:val="nil"/>
          <w:bottom w:val="nil"/>
          <w:right w:val="nil"/>
          <w:between w:val="nil"/>
        </w:pBdr>
        <w:shd w:val="clear" w:color="auto" w:fill="auto"/>
      </w:pPr>
      <w:rPr>
        <w:b/>
        <w:color w:val="7C9A3F"/>
      </w:rPr>
    </w:tblStylePr>
    <w:tblStylePr w:type="lastCol">
      <w:pPr>
        <w:pBdr>
          <w:top w:val="nil"/>
          <w:left w:val="nil"/>
          <w:bottom w:val="nil"/>
          <w:right w:val="nil"/>
          <w:between w:val="nil"/>
        </w:pBdr>
        <w:shd w:val="clear" w:color="auto" w:fill="auto"/>
      </w:pPr>
      <w:rPr>
        <w:b/>
        <w:color w:val="7C9A3F"/>
      </w:rPr>
    </w:tblStylePr>
    <w:tblStylePr w:type="band1Vert">
      <w:tblPr/>
      <w:tcPr>
        <w:shd w:val="solid" w:color="E6EED5"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E6EED5" w:fill="auto"/>
      </w:tcPr>
    </w:tblStylePr>
    <w:tblStylePr w:type="band2Horz">
      <w:pPr>
        <w:pBdr>
          <w:top w:val="nil"/>
          <w:left w:val="nil"/>
          <w:bottom w:val="nil"/>
          <w:right w:val="nil"/>
          <w:between w:val="nil"/>
        </w:pBdr>
        <w:shd w:val="clear" w:color="auto" w:fill="auto"/>
      </w:pPr>
      <w:rPr>
        <w:rFonts w:ascii="Arial" w:hAnsi="Arial"/>
        <w:color w:val="404040"/>
        <w:sz w:val="22"/>
      </w:rPr>
    </w:tblStylePr>
  </w:style>
  <w:style w:type="table" w:styleId="Listentabelle6farbigAkzent4">
    <w:name w:val="List Table 6 Colorful Accent 4"/>
    <w:basedOn w:val="NormaleTabelle"/>
    <w:tblPr>
      <w:tblStyleRowBandSize w:val="1"/>
      <w:tblStyleColBandSize w:val="1"/>
      <w:tblBorders>
        <w:top w:val="single" w:sz="4" w:space="0" w:color="000000"/>
        <w:bottom w:val="single" w:sz="4" w:space="0" w:color="000000"/>
      </w:tblBorders>
    </w:tblPr>
    <w:tblStylePr w:type="firstRow">
      <w:pPr>
        <w:pBdr>
          <w:top w:val="nil"/>
          <w:left w:val="nil"/>
          <w:bottom w:val="nil"/>
          <w:right w:val="nil"/>
          <w:between w:val="nil"/>
        </w:pBdr>
        <w:shd w:val="clear" w:color="auto" w:fill="auto"/>
      </w:pPr>
      <w:rPr>
        <w:b/>
        <w:color w:val="674F84"/>
      </w:rPr>
      <w:tblPr/>
      <w:tcPr>
        <w:tcBorders>
          <w:bottom w:val="single" w:sz="4" w:space="0" w:color="000000"/>
        </w:tcBorders>
      </w:tcPr>
    </w:tblStylePr>
    <w:tblStylePr w:type="lastRow">
      <w:pPr>
        <w:pBdr>
          <w:top w:val="nil"/>
          <w:left w:val="nil"/>
          <w:bottom w:val="nil"/>
          <w:right w:val="nil"/>
          <w:between w:val="nil"/>
        </w:pBdr>
        <w:shd w:val="clear" w:color="auto" w:fill="auto"/>
      </w:pPr>
      <w:rPr>
        <w:b/>
        <w:color w:val="674F84"/>
      </w:rPr>
      <w:tblPr/>
      <w:tcPr>
        <w:tcBorders>
          <w:top w:val="single" w:sz="4" w:space="0" w:color="000000"/>
        </w:tcBorders>
      </w:tcPr>
    </w:tblStylePr>
    <w:tblStylePr w:type="firstCol">
      <w:pPr>
        <w:pBdr>
          <w:top w:val="nil"/>
          <w:left w:val="nil"/>
          <w:bottom w:val="nil"/>
          <w:right w:val="nil"/>
          <w:between w:val="nil"/>
        </w:pBdr>
        <w:shd w:val="clear" w:color="auto" w:fill="auto"/>
      </w:pPr>
      <w:rPr>
        <w:b/>
        <w:color w:val="674F84"/>
      </w:rPr>
    </w:tblStylePr>
    <w:tblStylePr w:type="lastCol">
      <w:pPr>
        <w:pBdr>
          <w:top w:val="nil"/>
          <w:left w:val="nil"/>
          <w:bottom w:val="nil"/>
          <w:right w:val="nil"/>
          <w:between w:val="nil"/>
        </w:pBdr>
        <w:shd w:val="clear" w:color="auto" w:fill="auto"/>
      </w:pPr>
      <w:rPr>
        <w:b/>
        <w:color w:val="674F84"/>
      </w:rPr>
    </w:tblStylePr>
    <w:tblStylePr w:type="band1Vert">
      <w:tblPr/>
      <w:tcPr>
        <w:shd w:val="solid" w:color="DFD8E8"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DFD8E8" w:fill="auto"/>
      </w:tcPr>
    </w:tblStylePr>
    <w:tblStylePr w:type="band2Horz">
      <w:pPr>
        <w:pBdr>
          <w:top w:val="nil"/>
          <w:left w:val="nil"/>
          <w:bottom w:val="nil"/>
          <w:right w:val="nil"/>
          <w:between w:val="nil"/>
        </w:pBdr>
        <w:shd w:val="clear" w:color="auto" w:fill="auto"/>
      </w:pPr>
      <w:rPr>
        <w:rFonts w:ascii="Arial" w:hAnsi="Arial"/>
        <w:color w:val="404040"/>
        <w:sz w:val="22"/>
      </w:rPr>
    </w:tblStylePr>
  </w:style>
  <w:style w:type="table" w:styleId="Listentabelle6farbigAkzent5">
    <w:name w:val="List Table 6 Colorful Accent 5"/>
    <w:basedOn w:val="NormaleTabelle"/>
    <w:tblPr>
      <w:tblStyleRowBandSize w:val="1"/>
      <w:tblStyleColBandSize w:val="1"/>
      <w:tblBorders>
        <w:top w:val="single" w:sz="4" w:space="0" w:color="000000"/>
        <w:bottom w:val="single" w:sz="4" w:space="0" w:color="000000"/>
      </w:tblBorders>
    </w:tblPr>
    <w:tblStylePr w:type="firstRow">
      <w:pPr>
        <w:pBdr>
          <w:top w:val="nil"/>
          <w:left w:val="nil"/>
          <w:bottom w:val="nil"/>
          <w:right w:val="nil"/>
          <w:between w:val="nil"/>
        </w:pBdr>
        <w:shd w:val="clear" w:color="auto" w:fill="auto"/>
      </w:pPr>
      <w:rPr>
        <w:b/>
        <w:color w:val="348BA3"/>
      </w:rPr>
      <w:tblPr/>
      <w:tcPr>
        <w:tcBorders>
          <w:bottom w:val="single" w:sz="4" w:space="0" w:color="000000"/>
        </w:tcBorders>
      </w:tcPr>
    </w:tblStylePr>
    <w:tblStylePr w:type="lastRow">
      <w:pPr>
        <w:pBdr>
          <w:top w:val="nil"/>
          <w:left w:val="nil"/>
          <w:bottom w:val="nil"/>
          <w:right w:val="nil"/>
          <w:between w:val="nil"/>
        </w:pBdr>
        <w:shd w:val="clear" w:color="auto" w:fill="auto"/>
      </w:pPr>
      <w:rPr>
        <w:b/>
        <w:color w:val="348BA3"/>
      </w:rPr>
      <w:tblPr/>
      <w:tcPr>
        <w:tcBorders>
          <w:top w:val="single" w:sz="4" w:space="0" w:color="000000"/>
        </w:tcBorders>
      </w:tcPr>
    </w:tblStylePr>
    <w:tblStylePr w:type="firstCol">
      <w:pPr>
        <w:pBdr>
          <w:top w:val="nil"/>
          <w:left w:val="nil"/>
          <w:bottom w:val="nil"/>
          <w:right w:val="nil"/>
          <w:between w:val="nil"/>
        </w:pBdr>
        <w:shd w:val="clear" w:color="auto" w:fill="auto"/>
      </w:pPr>
      <w:rPr>
        <w:b/>
        <w:color w:val="348BA3"/>
      </w:rPr>
    </w:tblStylePr>
    <w:tblStylePr w:type="lastCol">
      <w:pPr>
        <w:pBdr>
          <w:top w:val="nil"/>
          <w:left w:val="nil"/>
          <w:bottom w:val="nil"/>
          <w:right w:val="nil"/>
          <w:between w:val="nil"/>
        </w:pBdr>
        <w:shd w:val="clear" w:color="auto" w:fill="auto"/>
      </w:pPr>
      <w:rPr>
        <w:b/>
        <w:color w:val="348BA3"/>
      </w:rPr>
    </w:tblStylePr>
    <w:tblStylePr w:type="band1Vert">
      <w:tblPr/>
      <w:tcPr>
        <w:shd w:val="solid" w:color="D2EAF1"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D2EAF1" w:fill="auto"/>
      </w:tcPr>
    </w:tblStylePr>
    <w:tblStylePr w:type="band2Horz">
      <w:pPr>
        <w:pBdr>
          <w:top w:val="nil"/>
          <w:left w:val="nil"/>
          <w:bottom w:val="nil"/>
          <w:right w:val="nil"/>
          <w:between w:val="nil"/>
        </w:pBdr>
        <w:shd w:val="clear" w:color="auto" w:fill="auto"/>
      </w:pPr>
      <w:rPr>
        <w:rFonts w:ascii="Arial" w:hAnsi="Arial"/>
        <w:color w:val="404040"/>
        <w:sz w:val="22"/>
      </w:rPr>
    </w:tblStylePr>
  </w:style>
  <w:style w:type="table" w:styleId="Listentabelle6farbigAkzent6">
    <w:name w:val="List Table 6 Colorful Accent 6"/>
    <w:basedOn w:val="NormaleTabelle"/>
    <w:tblPr>
      <w:tblStyleRowBandSize w:val="1"/>
      <w:tblStyleColBandSize w:val="1"/>
      <w:tblBorders>
        <w:top w:val="single" w:sz="4" w:space="0" w:color="000000"/>
        <w:bottom w:val="single" w:sz="4" w:space="0" w:color="000000"/>
      </w:tblBorders>
    </w:tblPr>
    <w:tblStylePr w:type="firstRow">
      <w:pPr>
        <w:pBdr>
          <w:top w:val="nil"/>
          <w:left w:val="nil"/>
          <w:bottom w:val="nil"/>
          <w:right w:val="nil"/>
          <w:between w:val="nil"/>
        </w:pBdr>
        <w:shd w:val="clear" w:color="auto" w:fill="auto"/>
      </w:pPr>
      <w:rPr>
        <w:b/>
        <w:color w:val="DD690A"/>
      </w:rPr>
      <w:tblPr/>
      <w:tcPr>
        <w:tcBorders>
          <w:bottom w:val="single" w:sz="4" w:space="0" w:color="000000"/>
        </w:tcBorders>
      </w:tcPr>
    </w:tblStylePr>
    <w:tblStylePr w:type="lastRow">
      <w:pPr>
        <w:pBdr>
          <w:top w:val="nil"/>
          <w:left w:val="nil"/>
          <w:bottom w:val="nil"/>
          <w:right w:val="nil"/>
          <w:between w:val="nil"/>
        </w:pBdr>
        <w:shd w:val="clear" w:color="auto" w:fill="auto"/>
      </w:pPr>
      <w:rPr>
        <w:b/>
        <w:color w:val="DD690A"/>
      </w:rPr>
      <w:tblPr/>
      <w:tcPr>
        <w:tcBorders>
          <w:top w:val="single" w:sz="4" w:space="0" w:color="000000"/>
        </w:tcBorders>
      </w:tcPr>
    </w:tblStylePr>
    <w:tblStylePr w:type="firstCol">
      <w:pPr>
        <w:pBdr>
          <w:top w:val="nil"/>
          <w:left w:val="nil"/>
          <w:bottom w:val="nil"/>
          <w:right w:val="nil"/>
          <w:between w:val="nil"/>
        </w:pBdr>
        <w:shd w:val="clear" w:color="auto" w:fill="auto"/>
      </w:pPr>
      <w:rPr>
        <w:b/>
        <w:color w:val="DD690A"/>
      </w:rPr>
    </w:tblStylePr>
    <w:tblStylePr w:type="lastCol">
      <w:pPr>
        <w:pBdr>
          <w:top w:val="nil"/>
          <w:left w:val="nil"/>
          <w:bottom w:val="nil"/>
          <w:right w:val="nil"/>
          <w:between w:val="nil"/>
        </w:pBdr>
        <w:shd w:val="clear" w:color="auto" w:fill="auto"/>
      </w:pPr>
      <w:rPr>
        <w:b/>
        <w:color w:val="DD690A"/>
      </w:rPr>
    </w:tblStylePr>
    <w:tblStylePr w:type="band1Vert">
      <w:tblPr/>
      <w:tcPr>
        <w:shd w:val="solid" w:color="FDE5D1" w:fill="auto"/>
      </w:tcPr>
    </w:tblStylePr>
    <w:tblStylePr w:type="band1Horz">
      <w:pPr>
        <w:pBdr>
          <w:top w:val="nil"/>
          <w:left w:val="nil"/>
          <w:bottom w:val="nil"/>
          <w:right w:val="nil"/>
          <w:between w:val="nil"/>
        </w:pBdr>
        <w:shd w:val="clear" w:color="auto" w:fill="auto"/>
      </w:pPr>
      <w:rPr>
        <w:rFonts w:ascii="Arial" w:hAnsi="Arial"/>
        <w:color w:val="404040"/>
        <w:sz w:val="22"/>
      </w:rPr>
      <w:tblPr/>
      <w:tcPr>
        <w:shd w:val="solid" w:color="FDE5D1" w:fill="auto"/>
      </w:tcPr>
    </w:tblStylePr>
    <w:tblStylePr w:type="band2Horz">
      <w:pPr>
        <w:pBdr>
          <w:top w:val="nil"/>
          <w:left w:val="nil"/>
          <w:bottom w:val="nil"/>
          <w:right w:val="nil"/>
          <w:between w:val="nil"/>
        </w:pBdr>
        <w:shd w:val="clear" w:color="auto" w:fill="auto"/>
      </w:pPr>
      <w:rPr>
        <w:rFonts w:ascii="Arial" w:hAnsi="Arial"/>
        <w:color w:val="404040"/>
        <w:sz w:val="22"/>
      </w:rPr>
    </w:tblStylePr>
  </w:style>
  <w:style w:type="table" w:styleId="Listentabelle7farbig">
    <w:name w:val="List Table 7 Colorful"/>
    <w:basedOn w:val="NormaleTabelle"/>
    <w:pPr>
      <w:pBdr>
        <w:top w:val="nil"/>
        <w:left w:val="nil"/>
        <w:bottom w:val="nil"/>
        <w:right w:val="nil"/>
        <w:between w:val="nil"/>
      </w:pBdr>
    </w:pPr>
    <w:rPr>
      <w:rFonts w:ascii="Arial" w:hAnsi="Arial"/>
      <w:color w:val="4A4A4A"/>
      <w:sz w:val="22"/>
    </w:rPr>
    <w:tblPr>
      <w:tblStyleRowBandSize w:val="1"/>
      <w:tblStyleColBandSize w:val="1"/>
      <w:tblBorders>
        <w:right w:val="single" w:sz="4" w:space="0" w:color="000000"/>
      </w:tblBorders>
    </w:tblPr>
    <w:tblStylePr w:type="firstRow">
      <w:pPr>
        <w:pBdr>
          <w:top w:val="nil"/>
          <w:left w:val="nil"/>
          <w:bottom w:val="nil"/>
          <w:right w:val="nil"/>
          <w:between w:val="nil"/>
        </w:pBdr>
        <w:shd w:val="clear" w:color="auto" w:fill="auto"/>
      </w:pPr>
      <w:rPr>
        <w:rFonts w:ascii="Arial" w:hAnsi="Arial"/>
        <w:i/>
        <w:color w:val="4A4A4A"/>
        <w:sz w:val="22"/>
      </w:rPr>
      <w:tblPr/>
      <w:tcPr>
        <w:tcBorders>
          <w:bottom w:val="single" w:sz="4" w:space="0" w:color="000000"/>
        </w:tcBorders>
        <w:shd w:val="solid" w:color="FFFFFF" w:fill="auto"/>
      </w:tcPr>
    </w:tblStylePr>
    <w:tblStylePr w:type="lastRow">
      <w:pPr>
        <w:pBdr>
          <w:top w:val="nil"/>
          <w:left w:val="nil"/>
          <w:bottom w:val="nil"/>
          <w:right w:val="nil"/>
          <w:between w:val="nil"/>
        </w:pBdr>
        <w:shd w:val="clear" w:color="auto" w:fill="auto"/>
      </w:pPr>
      <w:rPr>
        <w:rFonts w:ascii="Arial" w:hAnsi="Arial"/>
        <w:i/>
        <w:color w:val="4A4A4A"/>
        <w:sz w:val="22"/>
      </w:rPr>
      <w:tblPr/>
      <w:tcPr>
        <w:tcBorders>
          <w:top w:val="single" w:sz="4" w:space="0" w:color="000000"/>
        </w:tcBorders>
        <w:shd w:val="solid" w:color="FFFFFF" w:fill="auto"/>
      </w:tcPr>
    </w:tblStylePr>
    <w:tblStylePr w:type="firstCol">
      <w:pPr>
        <w:pBdr>
          <w:top w:val="nil"/>
          <w:left w:val="nil"/>
          <w:bottom w:val="nil"/>
          <w:right w:val="nil"/>
          <w:between w:val="nil"/>
        </w:pBdr>
        <w:shd w:val="clear" w:color="auto" w:fill="auto"/>
        <w:jc w:val="right"/>
      </w:pPr>
      <w:rPr>
        <w:rFonts w:ascii="Arial" w:hAnsi="Arial"/>
        <w:i/>
        <w:color w:val="4A4A4A"/>
        <w:sz w:val="22"/>
      </w:rPr>
      <w:tblPr/>
      <w:tcPr>
        <w:tcBorders>
          <w:right w:val="single" w:sz="4" w:space="0" w:color="000000"/>
        </w:tcBorders>
        <w:shd w:val="clear" w:color="auto" w:fill="auto"/>
      </w:tcPr>
    </w:tblStylePr>
    <w:tblStylePr w:type="lastCol">
      <w:pPr>
        <w:pBdr>
          <w:top w:val="nil"/>
          <w:left w:val="nil"/>
          <w:bottom w:val="nil"/>
          <w:right w:val="nil"/>
          <w:between w:val="nil"/>
        </w:pBdr>
        <w:shd w:val="clear" w:color="auto" w:fill="auto"/>
      </w:pPr>
      <w:rPr>
        <w:rFonts w:ascii="Arial" w:hAnsi="Arial"/>
        <w:i/>
        <w:color w:val="4A4A4A"/>
        <w:sz w:val="22"/>
      </w:rPr>
      <w:tblPr/>
      <w:tcPr>
        <w:tcBorders>
          <w:left w:val="single" w:sz="4" w:space="0" w:color="000000"/>
        </w:tcBorders>
        <w:shd w:val="clear" w:color="auto" w:fill="auto"/>
      </w:tcPr>
    </w:tblStylePr>
    <w:tblStylePr w:type="band1Vert">
      <w:tblPr/>
      <w:tcPr>
        <w:shd w:val="solid" w:color="BFBFBF" w:fill="auto"/>
      </w:tcPr>
    </w:tblStylePr>
    <w:tblStylePr w:type="band1Horz">
      <w:pPr>
        <w:pBdr>
          <w:top w:val="nil"/>
          <w:left w:val="nil"/>
          <w:bottom w:val="nil"/>
          <w:right w:val="nil"/>
          <w:between w:val="nil"/>
        </w:pBdr>
        <w:shd w:val="clear" w:color="auto" w:fill="auto"/>
      </w:pPr>
      <w:rPr>
        <w:rFonts w:ascii="Arial" w:hAnsi="Arial"/>
        <w:color w:val="4A4A4A"/>
        <w:sz w:val="22"/>
      </w:rPr>
      <w:tblPr/>
      <w:tcPr>
        <w:shd w:val="solid" w:color="BFBFBF" w:fill="auto"/>
      </w:tcPr>
    </w:tblStylePr>
    <w:tblStylePr w:type="band2Horz">
      <w:pPr>
        <w:pBdr>
          <w:top w:val="nil"/>
          <w:left w:val="nil"/>
          <w:bottom w:val="nil"/>
          <w:right w:val="nil"/>
          <w:between w:val="nil"/>
        </w:pBdr>
        <w:shd w:val="clear" w:color="auto" w:fill="auto"/>
      </w:pPr>
      <w:rPr>
        <w:rFonts w:ascii="Arial" w:hAnsi="Arial"/>
        <w:color w:val="4A4A4A"/>
        <w:sz w:val="22"/>
      </w:rPr>
    </w:tblStylePr>
  </w:style>
  <w:style w:type="table" w:styleId="Listentabelle7farbigAkzent1">
    <w:name w:val="List Table 7 Colorful Accent 1"/>
    <w:basedOn w:val="NormaleTabelle"/>
    <w:pPr>
      <w:pBdr>
        <w:top w:val="nil"/>
        <w:left w:val="nil"/>
        <w:bottom w:val="nil"/>
        <w:right w:val="nil"/>
        <w:between w:val="nil"/>
      </w:pBdr>
    </w:pPr>
    <w:rPr>
      <w:rFonts w:ascii="Arial" w:hAnsi="Arial"/>
      <w:color w:val="2B4B72"/>
      <w:sz w:val="22"/>
    </w:rPr>
    <w:tblPr>
      <w:tblStyleRowBandSize w:val="1"/>
      <w:tblStyleColBandSize w:val="1"/>
      <w:tblBorders>
        <w:right w:val="single" w:sz="4" w:space="0" w:color="000000"/>
      </w:tblBorders>
    </w:tblPr>
    <w:tblStylePr w:type="firstRow">
      <w:pPr>
        <w:pBdr>
          <w:top w:val="nil"/>
          <w:left w:val="nil"/>
          <w:bottom w:val="nil"/>
          <w:right w:val="nil"/>
          <w:between w:val="nil"/>
        </w:pBdr>
        <w:shd w:val="clear" w:color="auto" w:fill="auto"/>
      </w:pPr>
      <w:rPr>
        <w:rFonts w:ascii="Arial" w:hAnsi="Arial"/>
        <w:i/>
        <w:color w:val="2B4B72"/>
        <w:sz w:val="22"/>
      </w:rPr>
      <w:tblPr/>
      <w:tcPr>
        <w:tcBorders>
          <w:bottom w:val="single" w:sz="4" w:space="0" w:color="000000"/>
        </w:tcBorders>
        <w:shd w:val="solid" w:color="FFFFFF" w:fill="auto"/>
      </w:tcPr>
    </w:tblStylePr>
    <w:tblStylePr w:type="lastRow">
      <w:pPr>
        <w:pBdr>
          <w:top w:val="nil"/>
          <w:left w:val="nil"/>
          <w:bottom w:val="nil"/>
          <w:right w:val="nil"/>
          <w:between w:val="nil"/>
        </w:pBdr>
        <w:shd w:val="clear" w:color="auto" w:fill="auto"/>
      </w:pPr>
      <w:rPr>
        <w:rFonts w:ascii="Arial" w:hAnsi="Arial"/>
        <w:i/>
        <w:color w:val="2B4B72"/>
        <w:sz w:val="22"/>
      </w:rPr>
      <w:tblPr/>
      <w:tcPr>
        <w:tcBorders>
          <w:top w:val="single" w:sz="4" w:space="0" w:color="000000"/>
        </w:tcBorders>
        <w:shd w:val="solid" w:color="FFFFFF" w:fill="auto"/>
      </w:tcPr>
    </w:tblStylePr>
    <w:tblStylePr w:type="firstCol">
      <w:pPr>
        <w:pBdr>
          <w:top w:val="nil"/>
          <w:left w:val="nil"/>
          <w:bottom w:val="nil"/>
          <w:right w:val="nil"/>
          <w:between w:val="nil"/>
        </w:pBdr>
        <w:shd w:val="clear" w:color="auto" w:fill="auto"/>
        <w:jc w:val="right"/>
      </w:pPr>
      <w:rPr>
        <w:rFonts w:ascii="Arial" w:hAnsi="Arial"/>
        <w:i/>
        <w:color w:val="2B4B72"/>
        <w:sz w:val="22"/>
      </w:rPr>
      <w:tblPr/>
      <w:tcPr>
        <w:tcBorders>
          <w:right w:val="single" w:sz="4" w:space="0" w:color="000000"/>
        </w:tcBorders>
        <w:shd w:val="clear" w:color="auto" w:fill="auto"/>
      </w:tcPr>
    </w:tblStylePr>
    <w:tblStylePr w:type="lastCol">
      <w:pPr>
        <w:pBdr>
          <w:top w:val="nil"/>
          <w:left w:val="nil"/>
          <w:bottom w:val="nil"/>
          <w:right w:val="nil"/>
          <w:between w:val="nil"/>
        </w:pBdr>
        <w:shd w:val="clear" w:color="auto" w:fill="auto"/>
      </w:pPr>
      <w:rPr>
        <w:rFonts w:ascii="Arial" w:hAnsi="Arial"/>
        <w:i/>
        <w:color w:val="2B4B72"/>
        <w:sz w:val="22"/>
      </w:rPr>
      <w:tblPr/>
      <w:tcPr>
        <w:tcBorders>
          <w:left w:val="single" w:sz="4" w:space="0" w:color="000000"/>
        </w:tcBorders>
        <w:shd w:val="clear" w:color="auto" w:fill="auto"/>
      </w:tcPr>
    </w:tblStylePr>
    <w:tblStylePr w:type="band1Vert">
      <w:tblPr/>
      <w:tcPr>
        <w:shd w:val="solid" w:color="D3DFEE" w:fill="auto"/>
      </w:tcPr>
    </w:tblStylePr>
    <w:tblStylePr w:type="band1Horz">
      <w:pPr>
        <w:pBdr>
          <w:top w:val="nil"/>
          <w:left w:val="nil"/>
          <w:bottom w:val="nil"/>
          <w:right w:val="nil"/>
          <w:between w:val="nil"/>
        </w:pBdr>
        <w:shd w:val="clear" w:color="auto" w:fill="auto"/>
      </w:pPr>
      <w:rPr>
        <w:rFonts w:ascii="Arial" w:hAnsi="Arial"/>
        <w:color w:val="2B4B72"/>
        <w:sz w:val="22"/>
      </w:rPr>
      <w:tblPr/>
      <w:tcPr>
        <w:shd w:val="solid" w:color="D3DFEE" w:fill="auto"/>
      </w:tcPr>
    </w:tblStylePr>
    <w:tblStylePr w:type="band2Horz">
      <w:pPr>
        <w:pBdr>
          <w:top w:val="nil"/>
          <w:left w:val="nil"/>
          <w:bottom w:val="nil"/>
          <w:right w:val="nil"/>
          <w:between w:val="nil"/>
        </w:pBdr>
        <w:shd w:val="clear" w:color="auto" w:fill="auto"/>
      </w:pPr>
      <w:rPr>
        <w:rFonts w:ascii="Arial" w:hAnsi="Arial"/>
        <w:color w:val="2B4B72"/>
        <w:sz w:val="22"/>
      </w:rPr>
    </w:tblStylePr>
  </w:style>
  <w:style w:type="table" w:styleId="Listentabelle7farbigAkzent2">
    <w:name w:val="List Table 7 Colorful Accent 2"/>
    <w:basedOn w:val="NormaleTabelle"/>
    <w:pPr>
      <w:pBdr>
        <w:top w:val="nil"/>
        <w:left w:val="nil"/>
        <w:bottom w:val="nil"/>
        <w:right w:val="nil"/>
        <w:between w:val="nil"/>
      </w:pBdr>
    </w:pPr>
    <w:rPr>
      <w:rFonts w:ascii="Arial" w:hAnsi="Arial"/>
      <w:color w:val="9F3B38"/>
      <w:sz w:val="22"/>
    </w:rPr>
    <w:tblPr>
      <w:tblStyleRowBandSize w:val="1"/>
      <w:tblStyleColBandSize w:val="1"/>
      <w:tblBorders>
        <w:right w:val="single" w:sz="4" w:space="0" w:color="000000"/>
      </w:tblBorders>
    </w:tblPr>
    <w:tblStylePr w:type="firstRow">
      <w:pPr>
        <w:pBdr>
          <w:top w:val="nil"/>
          <w:left w:val="nil"/>
          <w:bottom w:val="nil"/>
          <w:right w:val="nil"/>
          <w:between w:val="nil"/>
        </w:pBdr>
        <w:shd w:val="clear" w:color="auto" w:fill="auto"/>
      </w:pPr>
      <w:rPr>
        <w:rFonts w:ascii="Arial" w:hAnsi="Arial"/>
        <w:i/>
        <w:color w:val="9F3B38"/>
        <w:sz w:val="22"/>
      </w:rPr>
      <w:tblPr/>
      <w:tcPr>
        <w:tcBorders>
          <w:bottom w:val="single" w:sz="4" w:space="0" w:color="000000"/>
        </w:tcBorders>
        <w:shd w:val="solid" w:color="FFFFFF" w:fill="auto"/>
      </w:tcPr>
    </w:tblStylePr>
    <w:tblStylePr w:type="lastRow">
      <w:pPr>
        <w:pBdr>
          <w:top w:val="nil"/>
          <w:left w:val="nil"/>
          <w:bottom w:val="nil"/>
          <w:right w:val="nil"/>
          <w:between w:val="nil"/>
        </w:pBdr>
        <w:shd w:val="clear" w:color="auto" w:fill="auto"/>
      </w:pPr>
      <w:rPr>
        <w:rFonts w:ascii="Arial" w:hAnsi="Arial"/>
        <w:i/>
        <w:color w:val="9F3B38"/>
        <w:sz w:val="22"/>
      </w:rPr>
      <w:tblPr/>
      <w:tcPr>
        <w:tcBorders>
          <w:top w:val="single" w:sz="4" w:space="0" w:color="000000"/>
        </w:tcBorders>
        <w:shd w:val="solid" w:color="FFFFFF" w:fill="auto"/>
      </w:tcPr>
    </w:tblStylePr>
    <w:tblStylePr w:type="firstCol">
      <w:pPr>
        <w:pBdr>
          <w:top w:val="nil"/>
          <w:left w:val="nil"/>
          <w:bottom w:val="nil"/>
          <w:right w:val="nil"/>
          <w:between w:val="nil"/>
        </w:pBdr>
        <w:shd w:val="clear" w:color="auto" w:fill="auto"/>
        <w:jc w:val="right"/>
      </w:pPr>
      <w:rPr>
        <w:rFonts w:ascii="Arial" w:hAnsi="Arial"/>
        <w:i/>
        <w:color w:val="9F3B38"/>
        <w:sz w:val="22"/>
      </w:rPr>
      <w:tblPr/>
      <w:tcPr>
        <w:tcBorders>
          <w:right w:val="single" w:sz="4" w:space="0" w:color="000000"/>
        </w:tcBorders>
        <w:shd w:val="clear" w:color="auto" w:fill="auto"/>
      </w:tcPr>
    </w:tblStylePr>
    <w:tblStylePr w:type="lastCol">
      <w:pPr>
        <w:pBdr>
          <w:top w:val="nil"/>
          <w:left w:val="nil"/>
          <w:bottom w:val="nil"/>
          <w:right w:val="nil"/>
          <w:between w:val="nil"/>
        </w:pBdr>
        <w:shd w:val="clear" w:color="auto" w:fill="auto"/>
      </w:pPr>
      <w:rPr>
        <w:rFonts w:ascii="Arial" w:hAnsi="Arial"/>
        <w:i/>
        <w:color w:val="9F3B38"/>
        <w:sz w:val="22"/>
      </w:rPr>
      <w:tblPr/>
      <w:tcPr>
        <w:tcBorders>
          <w:left w:val="single" w:sz="4" w:space="0" w:color="000000"/>
        </w:tcBorders>
        <w:shd w:val="clear" w:color="auto" w:fill="auto"/>
      </w:tcPr>
    </w:tblStylePr>
    <w:tblStylePr w:type="band1Vert">
      <w:tblPr/>
      <w:tcPr>
        <w:shd w:val="solid" w:color="EFD3D2" w:fill="auto"/>
      </w:tcPr>
    </w:tblStylePr>
    <w:tblStylePr w:type="band1Horz">
      <w:pPr>
        <w:pBdr>
          <w:top w:val="nil"/>
          <w:left w:val="nil"/>
          <w:bottom w:val="nil"/>
          <w:right w:val="nil"/>
          <w:between w:val="nil"/>
        </w:pBdr>
        <w:shd w:val="clear" w:color="auto" w:fill="auto"/>
      </w:pPr>
      <w:rPr>
        <w:rFonts w:ascii="Arial" w:hAnsi="Arial"/>
        <w:color w:val="9F3B38"/>
        <w:sz w:val="22"/>
      </w:rPr>
      <w:tblPr/>
      <w:tcPr>
        <w:shd w:val="solid" w:color="EFD3D2" w:fill="auto"/>
      </w:tcPr>
    </w:tblStylePr>
    <w:tblStylePr w:type="band2Horz">
      <w:pPr>
        <w:pBdr>
          <w:top w:val="nil"/>
          <w:left w:val="nil"/>
          <w:bottom w:val="nil"/>
          <w:right w:val="nil"/>
          <w:between w:val="nil"/>
        </w:pBdr>
        <w:shd w:val="clear" w:color="auto" w:fill="auto"/>
      </w:pPr>
      <w:rPr>
        <w:rFonts w:ascii="Arial" w:hAnsi="Arial"/>
        <w:color w:val="9F3B38"/>
        <w:sz w:val="22"/>
      </w:rPr>
    </w:tblStylePr>
  </w:style>
  <w:style w:type="table" w:styleId="Listentabelle7farbigAkzent3">
    <w:name w:val="List Table 7 Colorful Accent 3"/>
    <w:basedOn w:val="NormaleTabelle"/>
    <w:pPr>
      <w:pBdr>
        <w:top w:val="nil"/>
        <w:left w:val="nil"/>
        <w:bottom w:val="nil"/>
        <w:right w:val="nil"/>
        <w:between w:val="nil"/>
      </w:pBdr>
    </w:pPr>
    <w:rPr>
      <w:rFonts w:ascii="Arial" w:hAnsi="Arial"/>
      <w:color w:val="7C9A3F"/>
      <w:sz w:val="22"/>
    </w:rPr>
    <w:tblPr>
      <w:tblStyleRowBandSize w:val="1"/>
      <w:tblStyleColBandSize w:val="1"/>
      <w:tblBorders>
        <w:right w:val="single" w:sz="4" w:space="0" w:color="000000"/>
      </w:tblBorders>
    </w:tblPr>
    <w:tblStylePr w:type="firstRow">
      <w:pPr>
        <w:pBdr>
          <w:top w:val="nil"/>
          <w:left w:val="nil"/>
          <w:bottom w:val="nil"/>
          <w:right w:val="nil"/>
          <w:between w:val="nil"/>
        </w:pBdr>
        <w:shd w:val="clear" w:color="auto" w:fill="auto"/>
      </w:pPr>
      <w:rPr>
        <w:rFonts w:ascii="Arial" w:hAnsi="Arial"/>
        <w:i/>
        <w:color w:val="7C9A3F"/>
        <w:sz w:val="22"/>
      </w:rPr>
      <w:tblPr/>
      <w:tcPr>
        <w:tcBorders>
          <w:bottom w:val="single" w:sz="4" w:space="0" w:color="000000"/>
        </w:tcBorders>
        <w:shd w:val="solid" w:color="FFFFFF" w:fill="auto"/>
      </w:tcPr>
    </w:tblStylePr>
    <w:tblStylePr w:type="lastRow">
      <w:pPr>
        <w:pBdr>
          <w:top w:val="nil"/>
          <w:left w:val="nil"/>
          <w:bottom w:val="nil"/>
          <w:right w:val="nil"/>
          <w:between w:val="nil"/>
        </w:pBdr>
        <w:shd w:val="clear" w:color="auto" w:fill="auto"/>
      </w:pPr>
      <w:rPr>
        <w:rFonts w:ascii="Arial" w:hAnsi="Arial"/>
        <w:i/>
        <w:color w:val="7C9A3F"/>
        <w:sz w:val="22"/>
      </w:rPr>
      <w:tblPr/>
      <w:tcPr>
        <w:tcBorders>
          <w:top w:val="single" w:sz="4" w:space="0" w:color="000000"/>
        </w:tcBorders>
        <w:shd w:val="solid" w:color="FFFFFF" w:fill="auto"/>
      </w:tcPr>
    </w:tblStylePr>
    <w:tblStylePr w:type="firstCol">
      <w:pPr>
        <w:pBdr>
          <w:top w:val="nil"/>
          <w:left w:val="nil"/>
          <w:bottom w:val="nil"/>
          <w:right w:val="nil"/>
          <w:between w:val="nil"/>
        </w:pBdr>
        <w:shd w:val="clear" w:color="auto" w:fill="auto"/>
        <w:jc w:val="right"/>
      </w:pPr>
      <w:rPr>
        <w:rFonts w:ascii="Arial" w:hAnsi="Arial"/>
        <w:i/>
        <w:color w:val="7C9A3F"/>
        <w:sz w:val="22"/>
      </w:rPr>
      <w:tblPr/>
      <w:tcPr>
        <w:tcBorders>
          <w:right w:val="single" w:sz="4" w:space="0" w:color="000000"/>
        </w:tcBorders>
        <w:shd w:val="clear" w:color="auto" w:fill="auto"/>
      </w:tcPr>
    </w:tblStylePr>
    <w:tblStylePr w:type="lastCol">
      <w:pPr>
        <w:pBdr>
          <w:top w:val="nil"/>
          <w:left w:val="nil"/>
          <w:bottom w:val="nil"/>
          <w:right w:val="nil"/>
          <w:between w:val="nil"/>
        </w:pBdr>
        <w:shd w:val="clear" w:color="auto" w:fill="auto"/>
      </w:pPr>
      <w:rPr>
        <w:rFonts w:ascii="Arial" w:hAnsi="Arial"/>
        <w:i/>
        <w:color w:val="7C9A3F"/>
        <w:sz w:val="22"/>
      </w:rPr>
      <w:tblPr/>
      <w:tcPr>
        <w:tcBorders>
          <w:left w:val="single" w:sz="4" w:space="0" w:color="000000"/>
        </w:tcBorders>
        <w:shd w:val="clear" w:color="auto" w:fill="auto"/>
      </w:tcPr>
    </w:tblStylePr>
    <w:tblStylePr w:type="band1Vert">
      <w:tblPr/>
      <w:tcPr>
        <w:shd w:val="solid" w:color="E6EED5" w:fill="auto"/>
      </w:tcPr>
    </w:tblStylePr>
    <w:tblStylePr w:type="band1Horz">
      <w:pPr>
        <w:pBdr>
          <w:top w:val="nil"/>
          <w:left w:val="nil"/>
          <w:bottom w:val="nil"/>
          <w:right w:val="nil"/>
          <w:between w:val="nil"/>
        </w:pBdr>
        <w:shd w:val="clear" w:color="auto" w:fill="auto"/>
      </w:pPr>
      <w:rPr>
        <w:rFonts w:ascii="Arial" w:hAnsi="Arial"/>
        <w:color w:val="7C9A3F"/>
        <w:sz w:val="22"/>
      </w:rPr>
      <w:tblPr/>
      <w:tcPr>
        <w:shd w:val="solid" w:color="E6EED5" w:fill="auto"/>
      </w:tcPr>
    </w:tblStylePr>
    <w:tblStylePr w:type="band2Horz">
      <w:pPr>
        <w:pBdr>
          <w:top w:val="nil"/>
          <w:left w:val="nil"/>
          <w:bottom w:val="nil"/>
          <w:right w:val="nil"/>
          <w:between w:val="nil"/>
        </w:pBdr>
        <w:shd w:val="clear" w:color="auto" w:fill="auto"/>
      </w:pPr>
      <w:rPr>
        <w:rFonts w:ascii="Arial" w:hAnsi="Arial"/>
        <w:color w:val="7C9A3F"/>
        <w:sz w:val="22"/>
      </w:rPr>
    </w:tblStylePr>
  </w:style>
  <w:style w:type="table" w:styleId="Listentabelle7farbigAkzent4">
    <w:name w:val="List Table 7 Colorful Accent 4"/>
    <w:basedOn w:val="NormaleTabelle"/>
    <w:pPr>
      <w:pBdr>
        <w:top w:val="nil"/>
        <w:left w:val="nil"/>
        <w:bottom w:val="nil"/>
        <w:right w:val="nil"/>
        <w:between w:val="nil"/>
      </w:pBdr>
    </w:pPr>
    <w:rPr>
      <w:rFonts w:ascii="Arial" w:hAnsi="Arial"/>
      <w:color w:val="674F84"/>
      <w:sz w:val="22"/>
    </w:rPr>
    <w:tblPr>
      <w:tblStyleRowBandSize w:val="1"/>
      <w:tblStyleColBandSize w:val="1"/>
      <w:tblBorders>
        <w:right w:val="single" w:sz="4" w:space="0" w:color="000000"/>
      </w:tblBorders>
    </w:tblPr>
    <w:tblStylePr w:type="firstRow">
      <w:pPr>
        <w:pBdr>
          <w:top w:val="nil"/>
          <w:left w:val="nil"/>
          <w:bottom w:val="nil"/>
          <w:right w:val="nil"/>
          <w:between w:val="nil"/>
        </w:pBdr>
        <w:shd w:val="clear" w:color="auto" w:fill="auto"/>
      </w:pPr>
      <w:rPr>
        <w:rFonts w:ascii="Arial" w:hAnsi="Arial"/>
        <w:i/>
        <w:color w:val="674F84"/>
        <w:sz w:val="22"/>
      </w:rPr>
      <w:tblPr/>
      <w:tcPr>
        <w:tcBorders>
          <w:bottom w:val="single" w:sz="4" w:space="0" w:color="000000"/>
        </w:tcBorders>
        <w:shd w:val="solid" w:color="FFFFFF" w:fill="auto"/>
      </w:tcPr>
    </w:tblStylePr>
    <w:tblStylePr w:type="lastRow">
      <w:pPr>
        <w:pBdr>
          <w:top w:val="nil"/>
          <w:left w:val="nil"/>
          <w:bottom w:val="nil"/>
          <w:right w:val="nil"/>
          <w:between w:val="nil"/>
        </w:pBdr>
        <w:shd w:val="clear" w:color="auto" w:fill="auto"/>
      </w:pPr>
      <w:rPr>
        <w:rFonts w:ascii="Arial" w:hAnsi="Arial"/>
        <w:i/>
        <w:color w:val="674F84"/>
        <w:sz w:val="22"/>
      </w:rPr>
      <w:tblPr/>
      <w:tcPr>
        <w:tcBorders>
          <w:top w:val="single" w:sz="4" w:space="0" w:color="000000"/>
        </w:tcBorders>
        <w:shd w:val="solid" w:color="FFFFFF" w:fill="auto"/>
      </w:tcPr>
    </w:tblStylePr>
    <w:tblStylePr w:type="firstCol">
      <w:pPr>
        <w:pBdr>
          <w:top w:val="nil"/>
          <w:left w:val="nil"/>
          <w:bottom w:val="nil"/>
          <w:right w:val="nil"/>
          <w:between w:val="nil"/>
        </w:pBdr>
        <w:shd w:val="clear" w:color="auto" w:fill="auto"/>
        <w:jc w:val="right"/>
      </w:pPr>
      <w:rPr>
        <w:rFonts w:ascii="Arial" w:hAnsi="Arial"/>
        <w:i/>
        <w:color w:val="674F84"/>
        <w:sz w:val="22"/>
      </w:rPr>
      <w:tblPr/>
      <w:tcPr>
        <w:tcBorders>
          <w:right w:val="single" w:sz="4" w:space="0" w:color="000000"/>
        </w:tcBorders>
        <w:shd w:val="clear" w:color="auto" w:fill="auto"/>
      </w:tcPr>
    </w:tblStylePr>
    <w:tblStylePr w:type="lastCol">
      <w:pPr>
        <w:pBdr>
          <w:top w:val="nil"/>
          <w:left w:val="nil"/>
          <w:bottom w:val="nil"/>
          <w:right w:val="nil"/>
          <w:between w:val="nil"/>
        </w:pBdr>
        <w:shd w:val="clear" w:color="auto" w:fill="auto"/>
      </w:pPr>
      <w:rPr>
        <w:rFonts w:ascii="Arial" w:hAnsi="Arial"/>
        <w:i/>
        <w:color w:val="674F84"/>
        <w:sz w:val="22"/>
      </w:rPr>
      <w:tblPr/>
      <w:tcPr>
        <w:tcBorders>
          <w:left w:val="single" w:sz="4" w:space="0" w:color="000000"/>
        </w:tcBorders>
        <w:shd w:val="clear" w:color="auto" w:fill="auto"/>
      </w:tcPr>
    </w:tblStylePr>
    <w:tblStylePr w:type="band1Vert">
      <w:tblPr/>
      <w:tcPr>
        <w:shd w:val="solid" w:color="DFD8E8" w:fill="auto"/>
      </w:tcPr>
    </w:tblStylePr>
    <w:tblStylePr w:type="band1Horz">
      <w:pPr>
        <w:pBdr>
          <w:top w:val="nil"/>
          <w:left w:val="nil"/>
          <w:bottom w:val="nil"/>
          <w:right w:val="nil"/>
          <w:between w:val="nil"/>
        </w:pBdr>
        <w:shd w:val="clear" w:color="auto" w:fill="auto"/>
      </w:pPr>
      <w:rPr>
        <w:rFonts w:ascii="Arial" w:hAnsi="Arial"/>
        <w:color w:val="674F84"/>
        <w:sz w:val="22"/>
      </w:rPr>
      <w:tblPr/>
      <w:tcPr>
        <w:shd w:val="solid" w:color="DFD8E8" w:fill="auto"/>
      </w:tcPr>
    </w:tblStylePr>
    <w:tblStylePr w:type="band2Horz">
      <w:pPr>
        <w:pBdr>
          <w:top w:val="nil"/>
          <w:left w:val="nil"/>
          <w:bottom w:val="nil"/>
          <w:right w:val="nil"/>
          <w:between w:val="nil"/>
        </w:pBdr>
        <w:shd w:val="clear" w:color="auto" w:fill="auto"/>
      </w:pPr>
      <w:rPr>
        <w:rFonts w:ascii="Arial" w:hAnsi="Arial"/>
        <w:color w:val="674F84"/>
        <w:sz w:val="22"/>
      </w:rPr>
    </w:tblStylePr>
  </w:style>
  <w:style w:type="table" w:styleId="Listentabelle7farbigAkzent5">
    <w:name w:val="List Table 7 Colorful Accent 5"/>
    <w:basedOn w:val="NormaleTabelle"/>
    <w:pPr>
      <w:pBdr>
        <w:top w:val="nil"/>
        <w:left w:val="nil"/>
        <w:bottom w:val="nil"/>
        <w:right w:val="nil"/>
        <w:between w:val="nil"/>
      </w:pBdr>
    </w:pPr>
    <w:rPr>
      <w:rFonts w:ascii="Arial" w:hAnsi="Arial"/>
      <w:color w:val="348BA3"/>
      <w:sz w:val="22"/>
    </w:rPr>
    <w:tblPr>
      <w:tblStyleRowBandSize w:val="1"/>
      <w:tblStyleColBandSize w:val="1"/>
      <w:tblBorders>
        <w:right w:val="single" w:sz="4" w:space="0" w:color="000000"/>
      </w:tblBorders>
    </w:tblPr>
    <w:tblStylePr w:type="firstRow">
      <w:pPr>
        <w:pBdr>
          <w:top w:val="nil"/>
          <w:left w:val="nil"/>
          <w:bottom w:val="nil"/>
          <w:right w:val="nil"/>
          <w:between w:val="nil"/>
        </w:pBdr>
        <w:shd w:val="clear" w:color="auto" w:fill="auto"/>
      </w:pPr>
      <w:rPr>
        <w:rFonts w:ascii="Arial" w:hAnsi="Arial"/>
        <w:i/>
        <w:color w:val="348BA3"/>
        <w:sz w:val="22"/>
      </w:rPr>
      <w:tblPr/>
      <w:tcPr>
        <w:tcBorders>
          <w:bottom w:val="single" w:sz="4" w:space="0" w:color="000000"/>
        </w:tcBorders>
        <w:shd w:val="solid" w:color="FFFFFF" w:fill="auto"/>
      </w:tcPr>
    </w:tblStylePr>
    <w:tblStylePr w:type="lastRow">
      <w:pPr>
        <w:pBdr>
          <w:top w:val="nil"/>
          <w:left w:val="nil"/>
          <w:bottom w:val="nil"/>
          <w:right w:val="nil"/>
          <w:between w:val="nil"/>
        </w:pBdr>
        <w:shd w:val="clear" w:color="auto" w:fill="auto"/>
      </w:pPr>
      <w:rPr>
        <w:rFonts w:ascii="Arial" w:hAnsi="Arial"/>
        <w:i/>
        <w:color w:val="348BA3"/>
        <w:sz w:val="22"/>
      </w:rPr>
      <w:tblPr/>
      <w:tcPr>
        <w:tcBorders>
          <w:top w:val="single" w:sz="4" w:space="0" w:color="000000"/>
        </w:tcBorders>
        <w:shd w:val="solid" w:color="FFFFFF" w:fill="auto"/>
      </w:tcPr>
    </w:tblStylePr>
    <w:tblStylePr w:type="firstCol">
      <w:pPr>
        <w:pBdr>
          <w:top w:val="nil"/>
          <w:left w:val="nil"/>
          <w:bottom w:val="nil"/>
          <w:right w:val="nil"/>
          <w:between w:val="nil"/>
        </w:pBdr>
        <w:shd w:val="clear" w:color="auto" w:fill="auto"/>
        <w:jc w:val="right"/>
      </w:pPr>
      <w:rPr>
        <w:rFonts w:ascii="Arial" w:hAnsi="Arial"/>
        <w:i/>
        <w:color w:val="348BA3"/>
        <w:sz w:val="22"/>
      </w:rPr>
      <w:tblPr/>
      <w:tcPr>
        <w:tcBorders>
          <w:right w:val="single" w:sz="4" w:space="0" w:color="000000"/>
        </w:tcBorders>
        <w:shd w:val="clear" w:color="auto" w:fill="auto"/>
      </w:tcPr>
    </w:tblStylePr>
    <w:tblStylePr w:type="lastCol">
      <w:pPr>
        <w:pBdr>
          <w:top w:val="nil"/>
          <w:left w:val="nil"/>
          <w:bottom w:val="nil"/>
          <w:right w:val="nil"/>
          <w:between w:val="nil"/>
        </w:pBdr>
        <w:shd w:val="clear" w:color="auto" w:fill="auto"/>
      </w:pPr>
      <w:rPr>
        <w:rFonts w:ascii="Arial" w:hAnsi="Arial"/>
        <w:i/>
        <w:color w:val="348BA3"/>
        <w:sz w:val="22"/>
      </w:rPr>
      <w:tblPr/>
      <w:tcPr>
        <w:tcBorders>
          <w:left w:val="single" w:sz="4" w:space="0" w:color="000000"/>
        </w:tcBorders>
        <w:shd w:val="clear" w:color="auto" w:fill="auto"/>
      </w:tcPr>
    </w:tblStylePr>
    <w:tblStylePr w:type="band1Vert">
      <w:tblPr/>
      <w:tcPr>
        <w:shd w:val="solid" w:color="D2EAF1" w:fill="auto"/>
      </w:tcPr>
    </w:tblStylePr>
    <w:tblStylePr w:type="band1Horz">
      <w:pPr>
        <w:pBdr>
          <w:top w:val="nil"/>
          <w:left w:val="nil"/>
          <w:bottom w:val="nil"/>
          <w:right w:val="nil"/>
          <w:between w:val="nil"/>
        </w:pBdr>
        <w:shd w:val="clear" w:color="auto" w:fill="auto"/>
      </w:pPr>
      <w:rPr>
        <w:rFonts w:ascii="Arial" w:hAnsi="Arial"/>
        <w:color w:val="348BA3"/>
        <w:sz w:val="22"/>
      </w:rPr>
      <w:tblPr/>
      <w:tcPr>
        <w:shd w:val="solid" w:color="D2EAF1" w:fill="auto"/>
      </w:tcPr>
    </w:tblStylePr>
    <w:tblStylePr w:type="band2Horz">
      <w:pPr>
        <w:pBdr>
          <w:top w:val="nil"/>
          <w:left w:val="nil"/>
          <w:bottom w:val="nil"/>
          <w:right w:val="nil"/>
          <w:between w:val="nil"/>
        </w:pBdr>
        <w:shd w:val="clear" w:color="auto" w:fill="auto"/>
      </w:pPr>
      <w:rPr>
        <w:rFonts w:ascii="Arial" w:hAnsi="Arial"/>
        <w:color w:val="348BA3"/>
        <w:sz w:val="22"/>
      </w:rPr>
    </w:tblStylePr>
  </w:style>
  <w:style w:type="table" w:styleId="Listentabelle7farbigAkzent6">
    <w:name w:val="List Table 7 Colorful Accent 6"/>
    <w:basedOn w:val="NormaleTabelle"/>
    <w:pPr>
      <w:pBdr>
        <w:top w:val="nil"/>
        <w:left w:val="nil"/>
        <w:bottom w:val="nil"/>
        <w:right w:val="nil"/>
        <w:between w:val="nil"/>
      </w:pBdr>
    </w:pPr>
    <w:rPr>
      <w:rFonts w:ascii="Arial" w:hAnsi="Arial"/>
      <w:color w:val="DD690A"/>
      <w:sz w:val="22"/>
    </w:rPr>
    <w:tblPr>
      <w:tblStyleRowBandSize w:val="1"/>
      <w:tblStyleColBandSize w:val="1"/>
      <w:tblBorders>
        <w:right w:val="single" w:sz="4" w:space="0" w:color="000000"/>
      </w:tblBorders>
    </w:tblPr>
    <w:tblStylePr w:type="firstRow">
      <w:pPr>
        <w:pBdr>
          <w:top w:val="nil"/>
          <w:left w:val="nil"/>
          <w:bottom w:val="nil"/>
          <w:right w:val="nil"/>
          <w:between w:val="nil"/>
        </w:pBdr>
        <w:shd w:val="clear" w:color="auto" w:fill="auto"/>
      </w:pPr>
      <w:rPr>
        <w:rFonts w:ascii="Arial" w:hAnsi="Arial"/>
        <w:i/>
        <w:color w:val="DD690A"/>
        <w:sz w:val="22"/>
      </w:rPr>
      <w:tblPr/>
      <w:tcPr>
        <w:tcBorders>
          <w:bottom w:val="single" w:sz="4" w:space="0" w:color="000000"/>
        </w:tcBorders>
        <w:shd w:val="solid" w:color="FFFFFF" w:fill="auto"/>
      </w:tcPr>
    </w:tblStylePr>
    <w:tblStylePr w:type="lastRow">
      <w:pPr>
        <w:pBdr>
          <w:top w:val="nil"/>
          <w:left w:val="nil"/>
          <w:bottom w:val="nil"/>
          <w:right w:val="nil"/>
          <w:between w:val="nil"/>
        </w:pBdr>
        <w:shd w:val="clear" w:color="auto" w:fill="auto"/>
      </w:pPr>
      <w:rPr>
        <w:rFonts w:ascii="Arial" w:hAnsi="Arial"/>
        <w:i/>
        <w:color w:val="DD690A"/>
        <w:sz w:val="22"/>
      </w:rPr>
      <w:tblPr/>
      <w:tcPr>
        <w:tcBorders>
          <w:top w:val="single" w:sz="4" w:space="0" w:color="000000"/>
        </w:tcBorders>
        <w:shd w:val="solid" w:color="FFFFFF" w:fill="auto"/>
      </w:tcPr>
    </w:tblStylePr>
    <w:tblStylePr w:type="firstCol">
      <w:pPr>
        <w:pBdr>
          <w:top w:val="nil"/>
          <w:left w:val="nil"/>
          <w:bottom w:val="nil"/>
          <w:right w:val="nil"/>
          <w:between w:val="nil"/>
        </w:pBdr>
        <w:shd w:val="clear" w:color="auto" w:fill="auto"/>
        <w:jc w:val="right"/>
      </w:pPr>
      <w:rPr>
        <w:rFonts w:ascii="Arial" w:hAnsi="Arial"/>
        <w:i/>
        <w:color w:val="DD690A"/>
        <w:sz w:val="22"/>
      </w:rPr>
      <w:tblPr/>
      <w:tcPr>
        <w:tcBorders>
          <w:right w:val="single" w:sz="4" w:space="0" w:color="000000"/>
        </w:tcBorders>
        <w:shd w:val="clear" w:color="auto" w:fill="auto"/>
      </w:tcPr>
    </w:tblStylePr>
    <w:tblStylePr w:type="lastCol">
      <w:pPr>
        <w:pBdr>
          <w:top w:val="nil"/>
          <w:left w:val="nil"/>
          <w:bottom w:val="nil"/>
          <w:right w:val="nil"/>
          <w:between w:val="nil"/>
        </w:pBdr>
        <w:shd w:val="clear" w:color="auto" w:fill="auto"/>
      </w:pPr>
      <w:rPr>
        <w:rFonts w:ascii="Arial" w:hAnsi="Arial"/>
        <w:i/>
        <w:color w:val="DD690A"/>
        <w:sz w:val="22"/>
      </w:rPr>
      <w:tblPr/>
      <w:tcPr>
        <w:tcBorders>
          <w:left w:val="single" w:sz="4" w:space="0" w:color="000000"/>
        </w:tcBorders>
        <w:shd w:val="clear" w:color="auto" w:fill="auto"/>
      </w:tcPr>
    </w:tblStylePr>
    <w:tblStylePr w:type="band1Vert">
      <w:tblPr/>
      <w:tcPr>
        <w:shd w:val="solid" w:color="FDE5D1" w:fill="auto"/>
      </w:tcPr>
    </w:tblStylePr>
    <w:tblStylePr w:type="band1Horz">
      <w:pPr>
        <w:pBdr>
          <w:top w:val="nil"/>
          <w:left w:val="nil"/>
          <w:bottom w:val="nil"/>
          <w:right w:val="nil"/>
          <w:between w:val="nil"/>
        </w:pBdr>
        <w:shd w:val="clear" w:color="auto" w:fill="auto"/>
      </w:pPr>
      <w:rPr>
        <w:rFonts w:ascii="Arial" w:hAnsi="Arial"/>
        <w:color w:val="DD690A"/>
        <w:sz w:val="22"/>
      </w:rPr>
      <w:tblPr/>
      <w:tcPr>
        <w:shd w:val="solid" w:color="FDE5D1" w:fill="auto"/>
      </w:tcPr>
    </w:tblStylePr>
    <w:tblStylePr w:type="band2Horz">
      <w:pPr>
        <w:pBdr>
          <w:top w:val="nil"/>
          <w:left w:val="nil"/>
          <w:bottom w:val="nil"/>
          <w:right w:val="nil"/>
          <w:between w:val="nil"/>
        </w:pBdr>
        <w:shd w:val="clear" w:color="auto" w:fill="auto"/>
      </w:pPr>
      <w:rPr>
        <w:rFonts w:ascii="Arial" w:hAnsi="Arial"/>
        <w:color w:val="DD690A"/>
        <w:sz w:val="22"/>
      </w:rPr>
    </w:tblStylePr>
  </w:style>
  <w:style w:type="table" w:customStyle="1" w:styleId="Lined-Accent">
    <w:name w:val="Lined - Accent"/>
    <w:basedOn w:val="NormaleTabelle"/>
    <w:tblPr>
      <w:tblStyleRowBandSize w:val="1"/>
      <w:tblStyleColBandSize w:val="1"/>
    </w:tblPr>
    <w:tblStylePr w:type="firstRow">
      <w:pPr>
        <w:pBdr>
          <w:top w:val="nil"/>
          <w:left w:val="nil"/>
          <w:bottom w:val="nil"/>
          <w:right w:val="nil"/>
          <w:between w:val="nil"/>
        </w:pBdr>
        <w:shd w:val="clear" w:color="auto" w:fill="auto"/>
      </w:pPr>
      <w:rPr>
        <w:rFonts w:ascii="Arial" w:hAnsi="Arial"/>
        <w:color w:val="F2F2F2"/>
        <w:sz w:val="22"/>
      </w:rPr>
      <w:tblPr/>
      <w:tcPr>
        <w:shd w:val="solid" w:color="7F7F7F" w:fill="auto"/>
      </w:tcPr>
    </w:tblStylePr>
    <w:tblStylePr w:type="lastRow">
      <w:pPr>
        <w:pBdr>
          <w:top w:val="nil"/>
          <w:left w:val="nil"/>
          <w:bottom w:val="nil"/>
          <w:right w:val="nil"/>
          <w:between w:val="nil"/>
        </w:pBdr>
        <w:shd w:val="clear" w:color="auto" w:fill="auto"/>
      </w:pPr>
      <w:rPr>
        <w:rFonts w:ascii="Arial" w:hAnsi="Arial"/>
        <w:color w:val="F2F2F2"/>
        <w:sz w:val="22"/>
      </w:rPr>
      <w:tblPr/>
      <w:tcPr>
        <w:shd w:val="solid" w:color="7F7F7F" w:fill="auto"/>
      </w:tcPr>
    </w:tblStylePr>
    <w:tblStylePr w:type="firstCol">
      <w:pPr>
        <w:pBdr>
          <w:top w:val="nil"/>
          <w:left w:val="nil"/>
          <w:bottom w:val="nil"/>
          <w:right w:val="nil"/>
          <w:between w:val="nil"/>
        </w:pBdr>
        <w:shd w:val="clear" w:color="auto" w:fill="auto"/>
      </w:pPr>
      <w:rPr>
        <w:rFonts w:ascii="Arial" w:hAnsi="Arial"/>
        <w:color w:val="F2F2F2"/>
        <w:sz w:val="22"/>
      </w:rPr>
      <w:tblPr/>
      <w:tcPr>
        <w:shd w:val="solid" w:color="7F7F7F" w:fill="auto"/>
      </w:tcPr>
    </w:tblStylePr>
    <w:tblStylePr w:type="lastCol">
      <w:pPr>
        <w:pBdr>
          <w:top w:val="nil"/>
          <w:left w:val="nil"/>
          <w:bottom w:val="nil"/>
          <w:right w:val="nil"/>
          <w:between w:val="nil"/>
        </w:pBdr>
        <w:shd w:val="clear" w:color="auto" w:fill="auto"/>
      </w:pPr>
      <w:rPr>
        <w:rFonts w:ascii="Arial" w:hAnsi="Arial"/>
        <w:color w:val="F2F2F2"/>
        <w:sz w:val="22"/>
      </w:rPr>
      <w:tblPr/>
      <w:tcPr>
        <w:shd w:val="solid" w:color="7F7F7F" w:fill="auto"/>
      </w:tcPr>
    </w:tblStylePr>
    <w:tblStylePr w:type="band1Vert">
      <w:pPr>
        <w:pBdr>
          <w:top w:val="nil"/>
          <w:left w:val="nil"/>
          <w:bottom w:val="nil"/>
          <w:right w:val="nil"/>
          <w:between w:val="nil"/>
        </w:pBdr>
        <w:shd w:val="clear" w:color="auto" w:fill="auto"/>
      </w:pPr>
      <w:rPr>
        <w:rFonts w:ascii="Arial" w:hAnsi="Arial"/>
        <w:color w:val="404040"/>
        <w:sz w:val="22"/>
      </w:rPr>
    </w:tblStylePr>
    <w:tblStylePr w:type="band2Vert">
      <w:pPr>
        <w:pBdr>
          <w:top w:val="nil"/>
          <w:left w:val="nil"/>
          <w:bottom w:val="nil"/>
          <w:right w:val="nil"/>
          <w:between w:val="nil"/>
        </w:pBdr>
        <w:shd w:val="clear" w:color="auto" w:fill="auto"/>
      </w:pPr>
      <w:rPr>
        <w:rFonts w:ascii="Arial" w:hAnsi="Arial"/>
        <w:color w:val="404040"/>
        <w:sz w:val="22"/>
      </w:rPr>
      <w:tblPr/>
      <w:tcPr>
        <w:shd w:val="solid" w:color="F2F2F2" w:fill="auto"/>
      </w:tcPr>
    </w:tblStylePr>
    <w:tblStylePr w:type="band1Horz">
      <w:pPr>
        <w:pBdr>
          <w:top w:val="nil"/>
          <w:left w:val="nil"/>
          <w:bottom w:val="nil"/>
          <w:right w:val="nil"/>
          <w:between w:val="nil"/>
        </w:pBdr>
        <w:shd w:val="clear" w:color="auto" w:fill="auto"/>
      </w:pPr>
      <w:rPr>
        <w:rFonts w:ascii="Arial" w:hAnsi="Arial"/>
        <w:color w:val="404040"/>
        <w:sz w:val="22"/>
      </w:rPr>
    </w:tblStylePr>
    <w:tblStylePr w:type="band2Horz">
      <w:pPr>
        <w:pBdr>
          <w:top w:val="nil"/>
          <w:left w:val="nil"/>
          <w:bottom w:val="nil"/>
          <w:right w:val="nil"/>
          <w:between w:val="nil"/>
        </w:pBdr>
        <w:shd w:val="clear" w:color="auto" w:fill="auto"/>
      </w:pPr>
      <w:rPr>
        <w:rFonts w:ascii="Arial" w:hAnsi="Arial"/>
        <w:color w:val="404040"/>
        <w:sz w:val="22"/>
      </w:rPr>
      <w:tblPr/>
      <w:tcPr>
        <w:shd w:val="solid" w:color="F2F2F2" w:fill="auto"/>
      </w:tcPr>
    </w:tblStylePr>
  </w:style>
  <w:style w:type="table" w:customStyle="1" w:styleId="Lined-Accent1">
    <w:name w:val="Lined - Accent 1"/>
    <w:basedOn w:val="NormaleTabelle"/>
    <w:tblPr>
      <w:tblStyleRowBandSize w:val="1"/>
      <w:tblStyleColBandSize w:val="1"/>
    </w:tblPr>
    <w:tblStylePr w:type="firstRow">
      <w:pPr>
        <w:pBdr>
          <w:top w:val="nil"/>
          <w:left w:val="nil"/>
          <w:bottom w:val="nil"/>
          <w:right w:val="nil"/>
          <w:between w:val="nil"/>
        </w:pBdr>
        <w:shd w:val="clear" w:color="auto" w:fill="auto"/>
      </w:pPr>
      <w:rPr>
        <w:rFonts w:ascii="Arial" w:hAnsi="Arial"/>
        <w:color w:val="F2F2F2"/>
        <w:sz w:val="22"/>
      </w:rPr>
      <w:tblPr/>
      <w:tcPr>
        <w:shd w:val="solid" w:color="5D8BC2" w:fill="auto"/>
      </w:tcPr>
    </w:tblStylePr>
    <w:tblStylePr w:type="lastRow">
      <w:pPr>
        <w:pBdr>
          <w:top w:val="nil"/>
          <w:left w:val="nil"/>
          <w:bottom w:val="nil"/>
          <w:right w:val="nil"/>
          <w:between w:val="nil"/>
        </w:pBdr>
        <w:shd w:val="clear" w:color="auto" w:fill="auto"/>
      </w:pPr>
      <w:rPr>
        <w:rFonts w:ascii="Arial" w:hAnsi="Arial"/>
        <w:color w:val="F2F2F2"/>
        <w:sz w:val="22"/>
      </w:rPr>
      <w:tblPr/>
      <w:tcPr>
        <w:shd w:val="solid" w:color="5D8BC2" w:fill="auto"/>
      </w:tcPr>
    </w:tblStylePr>
    <w:tblStylePr w:type="firstCol">
      <w:pPr>
        <w:pBdr>
          <w:top w:val="nil"/>
          <w:left w:val="nil"/>
          <w:bottom w:val="nil"/>
          <w:right w:val="nil"/>
          <w:between w:val="nil"/>
        </w:pBdr>
        <w:shd w:val="clear" w:color="auto" w:fill="auto"/>
      </w:pPr>
      <w:rPr>
        <w:rFonts w:ascii="Arial" w:hAnsi="Arial"/>
        <w:color w:val="F2F2F2"/>
        <w:sz w:val="22"/>
      </w:rPr>
      <w:tblPr/>
      <w:tcPr>
        <w:shd w:val="solid" w:color="5D8BC2" w:fill="auto"/>
      </w:tcPr>
    </w:tblStylePr>
    <w:tblStylePr w:type="lastCol">
      <w:pPr>
        <w:pBdr>
          <w:top w:val="nil"/>
          <w:left w:val="nil"/>
          <w:bottom w:val="nil"/>
          <w:right w:val="nil"/>
          <w:between w:val="nil"/>
        </w:pBdr>
        <w:shd w:val="clear" w:color="auto" w:fill="auto"/>
      </w:pPr>
      <w:rPr>
        <w:rFonts w:ascii="Arial" w:hAnsi="Arial"/>
        <w:color w:val="F2F2F2"/>
        <w:sz w:val="22"/>
      </w:rPr>
      <w:tblPr/>
      <w:tcPr>
        <w:shd w:val="solid" w:color="5D8BC2" w:fill="auto"/>
      </w:tcPr>
    </w:tblStylePr>
    <w:tblStylePr w:type="band1Vert">
      <w:pPr>
        <w:pBdr>
          <w:top w:val="nil"/>
          <w:left w:val="nil"/>
          <w:bottom w:val="nil"/>
          <w:right w:val="nil"/>
          <w:between w:val="nil"/>
        </w:pBdr>
        <w:shd w:val="clear" w:color="auto" w:fill="auto"/>
      </w:pPr>
      <w:rPr>
        <w:rFonts w:ascii="Arial" w:hAnsi="Arial"/>
        <w:color w:val="404040"/>
        <w:sz w:val="22"/>
      </w:rPr>
    </w:tblStylePr>
    <w:tblStylePr w:type="band2Vert">
      <w:pPr>
        <w:pBdr>
          <w:top w:val="nil"/>
          <w:left w:val="nil"/>
          <w:bottom w:val="nil"/>
          <w:right w:val="nil"/>
          <w:between w:val="nil"/>
        </w:pBdr>
        <w:shd w:val="clear" w:color="auto" w:fill="auto"/>
      </w:pPr>
      <w:rPr>
        <w:rFonts w:ascii="Arial" w:hAnsi="Arial"/>
        <w:color w:val="404040"/>
        <w:sz w:val="22"/>
      </w:rPr>
      <w:tblPr/>
      <w:tcPr>
        <w:shd w:val="solid" w:color="C8D7EA" w:fill="auto"/>
      </w:tcPr>
    </w:tblStylePr>
    <w:tblStylePr w:type="band1Horz">
      <w:pPr>
        <w:pBdr>
          <w:top w:val="nil"/>
          <w:left w:val="nil"/>
          <w:bottom w:val="nil"/>
          <w:right w:val="nil"/>
          <w:between w:val="nil"/>
        </w:pBdr>
        <w:shd w:val="clear" w:color="auto" w:fill="auto"/>
      </w:pPr>
      <w:rPr>
        <w:rFonts w:ascii="Arial" w:hAnsi="Arial"/>
        <w:color w:val="404040"/>
        <w:sz w:val="22"/>
      </w:rPr>
    </w:tblStylePr>
    <w:tblStylePr w:type="band2Horz">
      <w:pPr>
        <w:pBdr>
          <w:top w:val="nil"/>
          <w:left w:val="nil"/>
          <w:bottom w:val="nil"/>
          <w:right w:val="nil"/>
          <w:between w:val="nil"/>
        </w:pBdr>
        <w:shd w:val="clear" w:color="auto" w:fill="auto"/>
      </w:pPr>
      <w:rPr>
        <w:rFonts w:ascii="Arial" w:hAnsi="Arial"/>
        <w:color w:val="404040"/>
        <w:sz w:val="22"/>
      </w:rPr>
      <w:tblPr/>
      <w:tcPr>
        <w:shd w:val="solid" w:color="C8D7EA" w:fill="auto"/>
      </w:tcPr>
    </w:tblStylePr>
  </w:style>
  <w:style w:type="table" w:customStyle="1" w:styleId="Lined-Accent2">
    <w:name w:val="Lined - Accent 2"/>
    <w:basedOn w:val="NormaleTabelle"/>
    <w:tblPr>
      <w:tblStyleRowBandSize w:val="1"/>
      <w:tblStyleColBandSize w:val="1"/>
    </w:tblPr>
    <w:tblStylePr w:type="firstRow">
      <w:pPr>
        <w:pBdr>
          <w:top w:val="nil"/>
          <w:left w:val="nil"/>
          <w:bottom w:val="nil"/>
          <w:right w:val="nil"/>
          <w:between w:val="nil"/>
        </w:pBdr>
        <w:shd w:val="clear" w:color="auto" w:fill="auto"/>
      </w:pPr>
      <w:rPr>
        <w:rFonts w:ascii="Arial" w:hAnsi="Arial"/>
        <w:color w:val="F2F2F2"/>
        <w:sz w:val="22"/>
      </w:rPr>
      <w:tblPr/>
      <w:tcPr>
        <w:shd w:val="solid" w:color="DA9796" w:fill="auto"/>
      </w:tcPr>
    </w:tblStylePr>
    <w:tblStylePr w:type="lastRow">
      <w:pPr>
        <w:pBdr>
          <w:top w:val="nil"/>
          <w:left w:val="nil"/>
          <w:bottom w:val="nil"/>
          <w:right w:val="nil"/>
          <w:between w:val="nil"/>
        </w:pBdr>
        <w:shd w:val="clear" w:color="auto" w:fill="auto"/>
      </w:pPr>
      <w:rPr>
        <w:rFonts w:ascii="Arial" w:hAnsi="Arial"/>
        <w:color w:val="F2F2F2"/>
        <w:sz w:val="22"/>
      </w:rPr>
      <w:tblPr/>
      <w:tcPr>
        <w:shd w:val="solid" w:color="DA9796" w:fill="auto"/>
      </w:tcPr>
    </w:tblStylePr>
    <w:tblStylePr w:type="firstCol">
      <w:pPr>
        <w:pBdr>
          <w:top w:val="nil"/>
          <w:left w:val="nil"/>
          <w:bottom w:val="nil"/>
          <w:right w:val="nil"/>
          <w:between w:val="nil"/>
        </w:pBdr>
        <w:shd w:val="clear" w:color="auto" w:fill="auto"/>
      </w:pPr>
      <w:rPr>
        <w:rFonts w:ascii="Arial" w:hAnsi="Arial"/>
        <w:color w:val="F2F2F2"/>
        <w:sz w:val="22"/>
      </w:rPr>
      <w:tblPr/>
      <w:tcPr>
        <w:shd w:val="solid" w:color="DA9796" w:fill="auto"/>
      </w:tcPr>
    </w:tblStylePr>
    <w:tblStylePr w:type="lastCol">
      <w:pPr>
        <w:pBdr>
          <w:top w:val="nil"/>
          <w:left w:val="nil"/>
          <w:bottom w:val="nil"/>
          <w:right w:val="nil"/>
          <w:between w:val="nil"/>
        </w:pBdr>
        <w:shd w:val="clear" w:color="auto" w:fill="auto"/>
      </w:pPr>
      <w:rPr>
        <w:rFonts w:ascii="Arial" w:hAnsi="Arial"/>
        <w:color w:val="F2F2F2"/>
        <w:sz w:val="22"/>
      </w:rPr>
      <w:tblPr/>
      <w:tcPr>
        <w:shd w:val="solid" w:color="DA9796" w:fill="auto"/>
      </w:tcPr>
    </w:tblStylePr>
    <w:tblStylePr w:type="band1Vert">
      <w:pPr>
        <w:pBdr>
          <w:top w:val="nil"/>
          <w:left w:val="nil"/>
          <w:bottom w:val="nil"/>
          <w:right w:val="nil"/>
          <w:between w:val="nil"/>
        </w:pBdr>
        <w:shd w:val="clear" w:color="auto" w:fill="auto"/>
      </w:pPr>
      <w:rPr>
        <w:rFonts w:ascii="Arial" w:hAnsi="Arial"/>
        <w:color w:val="404040"/>
        <w:sz w:val="22"/>
      </w:rPr>
    </w:tblStylePr>
    <w:tblStylePr w:type="band2Vert">
      <w:pPr>
        <w:pBdr>
          <w:top w:val="nil"/>
          <w:left w:val="nil"/>
          <w:bottom w:val="nil"/>
          <w:right w:val="nil"/>
          <w:between w:val="nil"/>
        </w:pBdr>
        <w:shd w:val="clear" w:color="auto" w:fill="auto"/>
      </w:pPr>
      <w:rPr>
        <w:rFonts w:ascii="Arial" w:hAnsi="Arial"/>
        <w:color w:val="404040"/>
        <w:sz w:val="22"/>
      </w:rPr>
      <w:tblPr/>
      <w:tcPr>
        <w:shd w:val="solid" w:color="F3DDDC" w:fill="auto"/>
      </w:tcPr>
    </w:tblStylePr>
    <w:tblStylePr w:type="band1Horz">
      <w:pPr>
        <w:pBdr>
          <w:top w:val="nil"/>
          <w:left w:val="nil"/>
          <w:bottom w:val="nil"/>
          <w:right w:val="nil"/>
          <w:between w:val="nil"/>
        </w:pBdr>
        <w:shd w:val="clear" w:color="auto" w:fill="auto"/>
      </w:pPr>
      <w:rPr>
        <w:rFonts w:ascii="Arial" w:hAnsi="Arial"/>
        <w:color w:val="404040"/>
        <w:sz w:val="22"/>
      </w:rPr>
    </w:tblStylePr>
    <w:tblStylePr w:type="band2Horz">
      <w:pPr>
        <w:pBdr>
          <w:top w:val="nil"/>
          <w:left w:val="nil"/>
          <w:bottom w:val="nil"/>
          <w:right w:val="nil"/>
          <w:between w:val="nil"/>
        </w:pBdr>
        <w:shd w:val="clear" w:color="auto" w:fill="auto"/>
      </w:pPr>
      <w:rPr>
        <w:rFonts w:ascii="Arial" w:hAnsi="Arial"/>
        <w:color w:val="404040"/>
        <w:sz w:val="22"/>
      </w:rPr>
      <w:tblPr/>
      <w:tcPr>
        <w:shd w:val="solid" w:color="F3DDDC" w:fill="auto"/>
      </w:tcPr>
    </w:tblStylePr>
  </w:style>
  <w:style w:type="table" w:customStyle="1" w:styleId="Lined-Accent3">
    <w:name w:val="Lined - Accent 3"/>
    <w:basedOn w:val="NormaleTabelle"/>
    <w:tblPr>
      <w:tblStyleRowBandSize w:val="1"/>
      <w:tblStyleColBandSize w:val="1"/>
    </w:tblPr>
    <w:tblStylePr w:type="firstRow">
      <w:pPr>
        <w:pBdr>
          <w:top w:val="nil"/>
          <w:left w:val="nil"/>
          <w:bottom w:val="nil"/>
          <w:right w:val="nil"/>
          <w:between w:val="nil"/>
        </w:pBdr>
        <w:shd w:val="clear" w:color="auto" w:fill="auto"/>
      </w:pPr>
      <w:rPr>
        <w:rFonts w:ascii="Arial" w:hAnsi="Arial"/>
        <w:color w:val="F2F2F2"/>
        <w:sz w:val="22"/>
      </w:rPr>
      <w:tblPr/>
      <w:tcPr>
        <w:shd w:val="solid" w:color="9BBB5A" w:fill="auto"/>
      </w:tcPr>
    </w:tblStylePr>
    <w:tblStylePr w:type="lastRow">
      <w:pPr>
        <w:pBdr>
          <w:top w:val="nil"/>
          <w:left w:val="nil"/>
          <w:bottom w:val="nil"/>
          <w:right w:val="nil"/>
          <w:between w:val="nil"/>
        </w:pBdr>
        <w:shd w:val="clear" w:color="auto" w:fill="auto"/>
      </w:pPr>
      <w:rPr>
        <w:rFonts w:ascii="Arial" w:hAnsi="Arial"/>
        <w:color w:val="F2F2F2"/>
        <w:sz w:val="22"/>
      </w:rPr>
      <w:tblPr/>
      <w:tcPr>
        <w:shd w:val="solid" w:color="9BBB5A" w:fill="auto"/>
      </w:tcPr>
    </w:tblStylePr>
    <w:tblStylePr w:type="firstCol">
      <w:pPr>
        <w:pBdr>
          <w:top w:val="nil"/>
          <w:left w:val="nil"/>
          <w:bottom w:val="nil"/>
          <w:right w:val="nil"/>
          <w:between w:val="nil"/>
        </w:pBdr>
        <w:shd w:val="clear" w:color="auto" w:fill="auto"/>
      </w:pPr>
      <w:rPr>
        <w:rFonts w:ascii="Arial" w:hAnsi="Arial"/>
        <w:color w:val="F2F2F2"/>
        <w:sz w:val="22"/>
      </w:rPr>
      <w:tblPr/>
      <w:tcPr>
        <w:shd w:val="solid" w:color="9BBB5A" w:fill="auto"/>
      </w:tcPr>
    </w:tblStylePr>
    <w:tblStylePr w:type="lastCol">
      <w:pPr>
        <w:pBdr>
          <w:top w:val="nil"/>
          <w:left w:val="nil"/>
          <w:bottom w:val="nil"/>
          <w:right w:val="nil"/>
          <w:between w:val="nil"/>
        </w:pBdr>
        <w:shd w:val="clear" w:color="auto" w:fill="auto"/>
      </w:pPr>
      <w:rPr>
        <w:rFonts w:ascii="Arial" w:hAnsi="Arial"/>
        <w:color w:val="F2F2F2"/>
        <w:sz w:val="22"/>
      </w:rPr>
      <w:tblPr/>
      <w:tcPr>
        <w:shd w:val="solid" w:color="9BBB5A" w:fill="auto"/>
      </w:tcPr>
    </w:tblStylePr>
    <w:tblStylePr w:type="band1Vert">
      <w:pPr>
        <w:pBdr>
          <w:top w:val="nil"/>
          <w:left w:val="nil"/>
          <w:bottom w:val="nil"/>
          <w:right w:val="nil"/>
          <w:between w:val="nil"/>
        </w:pBdr>
        <w:shd w:val="clear" w:color="auto" w:fill="auto"/>
      </w:pPr>
      <w:rPr>
        <w:rFonts w:ascii="Arial" w:hAnsi="Arial"/>
        <w:color w:val="404040"/>
        <w:sz w:val="22"/>
      </w:rPr>
    </w:tblStylePr>
    <w:tblStylePr w:type="band2Vert">
      <w:pPr>
        <w:pBdr>
          <w:top w:val="nil"/>
          <w:left w:val="nil"/>
          <w:bottom w:val="nil"/>
          <w:right w:val="nil"/>
          <w:between w:val="nil"/>
        </w:pBdr>
        <w:shd w:val="clear" w:color="auto" w:fill="auto"/>
      </w:pPr>
      <w:rPr>
        <w:rFonts w:ascii="Arial" w:hAnsi="Arial"/>
        <w:color w:val="404040"/>
        <w:sz w:val="22"/>
      </w:rPr>
      <w:tblPr/>
      <w:tcPr>
        <w:shd w:val="solid" w:color="EBF1DD" w:fill="auto"/>
      </w:tcPr>
    </w:tblStylePr>
    <w:tblStylePr w:type="band1Horz">
      <w:pPr>
        <w:pBdr>
          <w:top w:val="nil"/>
          <w:left w:val="nil"/>
          <w:bottom w:val="nil"/>
          <w:right w:val="nil"/>
          <w:between w:val="nil"/>
        </w:pBdr>
        <w:shd w:val="clear" w:color="auto" w:fill="auto"/>
      </w:pPr>
      <w:rPr>
        <w:rFonts w:ascii="Arial" w:hAnsi="Arial"/>
        <w:color w:val="404040"/>
        <w:sz w:val="22"/>
      </w:rPr>
    </w:tblStylePr>
    <w:tblStylePr w:type="band2Horz">
      <w:pPr>
        <w:pBdr>
          <w:top w:val="nil"/>
          <w:left w:val="nil"/>
          <w:bottom w:val="nil"/>
          <w:right w:val="nil"/>
          <w:between w:val="nil"/>
        </w:pBdr>
        <w:shd w:val="clear" w:color="auto" w:fill="auto"/>
      </w:pPr>
      <w:rPr>
        <w:rFonts w:ascii="Arial" w:hAnsi="Arial"/>
        <w:color w:val="404040"/>
        <w:sz w:val="22"/>
      </w:rPr>
      <w:tblPr/>
      <w:tcPr>
        <w:shd w:val="solid" w:color="EBF1DD" w:fill="auto"/>
      </w:tcPr>
    </w:tblStylePr>
  </w:style>
  <w:style w:type="table" w:customStyle="1" w:styleId="Lined-Accent4">
    <w:name w:val="Lined - Accent 4"/>
    <w:basedOn w:val="NormaleTabelle"/>
    <w:tblPr>
      <w:tblStyleRowBandSize w:val="1"/>
      <w:tblStyleColBandSize w:val="1"/>
    </w:tblPr>
    <w:tblStylePr w:type="firstRow">
      <w:pPr>
        <w:pBdr>
          <w:top w:val="nil"/>
          <w:left w:val="nil"/>
          <w:bottom w:val="nil"/>
          <w:right w:val="nil"/>
          <w:between w:val="nil"/>
        </w:pBdr>
        <w:shd w:val="clear" w:color="auto" w:fill="auto"/>
      </w:pPr>
      <w:rPr>
        <w:rFonts w:ascii="Arial" w:hAnsi="Arial"/>
        <w:color w:val="F2F2F2"/>
        <w:sz w:val="22"/>
      </w:rPr>
      <w:tblPr/>
      <w:tcPr>
        <w:shd w:val="solid" w:color="B2A1C7" w:fill="auto"/>
      </w:tcPr>
    </w:tblStylePr>
    <w:tblStylePr w:type="lastRow">
      <w:pPr>
        <w:pBdr>
          <w:top w:val="nil"/>
          <w:left w:val="nil"/>
          <w:bottom w:val="nil"/>
          <w:right w:val="nil"/>
          <w:between w:val="nil"/>
        </w:pBdr>
        <w:shd w:val="clear" w:color="auto" w:fill="auto"/>
      </w:pPr>
      <w:rPr>
        <w:rFonts w:ascii="Arial" w:hAnsi="Arial"/>
        <w:color w:val="F2F2F2"/>
        <w:sz w:val="22"/>
      </w:rPr>
      <w:tblPr/>
      <w:tcPr>
        <w:shd w:val="solid" w:color="B2A1C7" w:fill="auto"/>
      </w:tcPr>
    </w:tblStylePr>
    <w:tblStylePr w:type="firstCol">
      <w:pPr>
        <w:pBdr>
          <w:top w:val="nil"/>
          <w:left w:val="nil"/>
          <w:bottom w:val="nil"/>
          <w:right w:val="nil"/>
          <w:between w:val="nil"/>
        </w:pBdr>
        <w:shd w:val="clear" w:color="auto" w:fill="auto"/>
      </w:pPr>
      <w:rPr>
        <w:rFonts w:ascii="Arial" w:hAnsi="Arial"/>
        <w:color w:val="F2F2F2"/>
        <w:sz w:val="22"/>
      </w:rPr>
      <w:tblPr/>
      <w:tcPr>
        <w:shd w:val="solid" w:color="B2A1C7" w:fill="auto"/>
      </w:tcPr>
    </w:tblStylePr>
    <w:tblStylePr w:type="lastCol">
      <w:pPr>
        <w:pBdr>
          <w:top w:val="nil"/>
          <w:left w:val="nil"/>
          <w:bottom w:val="nil"/>
          <w:right w:val="nil"/>
          <w:between w:val="nil"/>
        </w:pBdr>
        <w:shd w:val="clear" w:color="auto" w:fill="auto"/>
      </w:pPr>
      <w:rPr>
        <w:rFonts w:ascii="Arial" w:hAnsi="Arial"/>
        <w:color w:val="F2F2F2"/>
        <w:sz w:val="22"/>
      </w:rPr>
      <w:tblPr/>
      <w:tcPr>
        <w:shd w:val="solid" w:color="B2A1C7" w:fill="auto"/>
      </w:tcPr>
    </w:tblStylePr>
    <w:tblStylePr w:type="band1Vert">
      <w:pPr>
        <w:pBdr>
          <w:top w:val="nil"/>
          <w:left w:val="nil"/>
          <w:bottom w:val="nil"/>
          <w:right w:val="nil"/>
          <w:between w:val="nil"/>
        </w:pBdr>
        <w:shd w:val="clear" w:color="auto" w:fill="auto"/>
      </w:pPr>
      <w:rPr>
        <w:rFonts w:ascii="Arial" w:hAnsi="Arial"/>
        <w:color w:val="404040"/>
        <w:sz w:val="22"/>
      </w:rPr>
    </w:tblStylePr>
    <w:tblStylePr w:type="band2Vert">
      <w:pPr>
        <w:pBdr>
          <w:top w:val="nil"/>
          <w:left w:val="nil"/>
          <w:bottom w:val="nil"/>
          <w:right w:val="nil"/>
          <w:between w:val="nil"/>
        </w:pBdr>
        <w:shd w:val="clear" w:color="auto" w:fill="auto"/>
      </w:pPr>
      <w:rPr>
        <w:rFonts w:ascii="Arial" w:hAnsi="Arial"/>
        <w:color w:val="404040"/>
        <w:sz w:val="22"/>
      </w:rPr>
      <w:tblPr/>
      <w:tcPr>
        <w:shd w:val="solid" w:color="E5DFEC" w:fill="auto"/>
      </w:tcPr>
    </w:tblStylePr>
    <w:tblStylePr w:type="band1Horz">
      <w:pPr>
        <w:pBdr>
          <w:top w:val="nil"/>
          <w:left w:val="nil"/>
          <w:bottom w:val="nil"/>
          <w:right w:val="nil"/>
          <w:between w:val="nil"/>
        </w:pBdr>
        <w:shd w:val="clear" w:color="auto" w:fill="auto"/>
      </w:pPr>
      <w:rPr>
        <w:rFonts w:ascii="Arial" w:hAnsi="Arial"/>
        <w:color w:val="404040"/>
        <w:sz w:val="22"/>
      </w:rPr>
    </w:tblStylePr>
    <w:tblStylePr w:type="band2Horz">
      <w:pPr>
        <w:pBdr>
          <w:top w:val="nil"/>
          <w:left w:val="nil"/>
          <w:bottom w:val="nil"/>
          <w:right w:val="nil"/>
          <w:between w:val="nil"/>
        </w:pBdr>
        <w:shd w:val="clear" w:color="auto" w:fill="auto"/>
      </w:pPr>
      <w:rPr>
        <w:rFonts w:ascii="Arial" w:hAnsi="Arial"/>
        <w:color w:val="404040"/>
        <w:sz w:val="22"/>
      </w:rPr>
      <w:tblPr/>
      <w:tcPr>
        <w:shd w:val="solid" w:color="E5DFEC" w:fill="auto"/>
      </w:tcPr>
    </w:tblStylePr>
  </w:style>
  <w:style w:type="table" w:customStyle="1" w:styleId="Lined-Accent5">
    <w:name w:val="Lined - Accent 5"/>
    <w:basedOn w:val="NormaleTabelle"/>
    <w:tblPr>
      <w:tblStyleRowBandSize w:val="1"/>
      <w:tblStyleColBandSize w:val="1"/>
    </w:tblPr>
    <w:tblStylePr w:type="firstRow">
      <w:pPr>
        <w:pBdr>
          <w:top w:val="nil"/>
          <w:left w:val="nil"/>
          <w:bottom w:val="nil"/>
          <w:right w:val="nil"/>
          <w:between w:val="nil"/>
        </w:pBdr>
        <w:shd w:val="clear" w:color="auto" w:fill="auto"/>
      </w:pPr>
      <w:rPr>
        <w:rFonts w:ascii="Arial" w:hAnsi="Arial"/>
        <w:color w:val="F2F2F2"/>
        <w:sz w:val="22"/>
      </w:rPr>
      <w:tblPr/>
      <w:tcPr>
        <w:shd w:val="solid" w:color="4BACC6" w:fill="auto"/>
      </w:tcPr>
    </w:tblStylePr>
    <w:tblStylePr w:type="lastRow">
      <w:pPr>
        <w:pBdr>
          <w:top w:val="nil"/>
          <w:left w:val="nil"/>
          <w:bottom w:val="nil"/>
          <w:right w:val="nil"/>
          <w:between w:val="nil"/>
        </w:pBdr>
        <w:shd w:val="clear" w:color="auto" w:fill="auto"/>
      </w:pPr>
      <w:rPr>
        <w:rFonts w:ascii="Arial" w:hAnsi="Arial"/>
        <w:color w:val="F2F2F2"/>
        <w:sz w:val="22"/>
      </w:rPr>
      <w:tblPr/>
      <w:tcPr>
        <w:shd w:val="solid" w:color="4BACC6" w:fill="auto"/>
      </w:tcPr>
    </w:tblStylePr>
    <w:tblStylePr w:type="firstCol">
      <w:pPr>
        <w:pBdr>
          <w:top w:val="nil"/>
          <w:left w:val="nil"/>
          <w:bottom w:val="nil"/>
          <w:right w:val="nil"/>
          <w:between w:val="nil"/>
        </w:pBdr>
        <w:shd w:val="clear" w:color="auto" w:fill="auto"/>
      </w:pPr>
      <w:rPr>
        <w:rFonts w:ascii="Arial" w:hAnsi="Arial"/>
        <w:color w:val="F2F2F2"/>
        <w:sz w:val="22"/>
      </w:rPr>
      <w:tblPr/>
      <w:tcPr>
        <w:shd w:val="solid" w:color="4BACC6" w:fill="auto"/>
      </w:tcPr>
    </w:tblStylePr>
    <w:tblStylePr w:type="lastCol">
      <w:pPr>
        <w:pBdr>
          <w:top w:val="nil"/>
          <w:left w:val="nil"/>
          <w:bottom w:val="nil"/>
          <w:right w:val="nil"/>
          <w:between w:val="nil"/>
        </w:pBdr>
        <w:shd w:val="clear" w:color="auto" w:fill="auto"/>
      </w:pPr>
      <w:rPr>
        <w:rFonts w:ascii="Arial" w:hAnsi="Arial"/>
        <w:color w:val="F2F2F2"/>
        <w:sz w:val="22"/>
      </w:rPr>
      <w:tblPr/>
      <w:tcPr>
        <w:shd w:val="solid" w:color="4BACC6" w:fill="auto"/>
      </w:tcPr>
    </w:tblStylePr>
    <w:tblStylePr w:type="band1Vert">
      <w:pPr>
        <w:pBdr>
          <w:top w:val="nil"/>
          <w:left w:val="nil"/>
          <w:bottom w:val="nil"/>
          <w:right w:val="nil"/>
          <w:between w:val="nil"/>
        </w:pBdr>
        <w:shd w:val="clear" w:color="auto" w:fill="auto"/>
      </w:pPr>
      <w:rPr>
        <w:rFonts w:ascii="Arial" w:hAnsi="Arial"/>
        <w:color w:val="404040"/>
        <w:sz w:val="22"/>
      </w:rPr>
    </w:tblStylePr>
    <w:tblStylePr w:type="band2Vert">
      <w:pPr>
        <w:pBdr>
          <w:top w:val="nil"/>
          <w:left w:val="nil"/>
          <w:bottom w:val="nil"/>
          <w:right w:val="nil"/>
          <w:between w:val="nil"/>
        </w:pBdr>
        <w:shd w:val="clear" w:color="auto" w:fill="auto"/>
      </w:pPr>
      <w:rPr>
        <w:rFonts w:ascii="Arial" w:hAnsi="Arial"/>
        <w:color w:val="404040"/>
        <w:sz w:val="22"/>
      </w:rPr>
      <w:tblPr/>
      <w:tcPr>
        <w:shd w:val="solid" w:color="DAEEF3" w:fill="auto"/>
      </w:tcPr>
    </w:tblStylePr>
    <w:tblStylePr w:type="band1Horz">
      <w:pPr>
        <w:pBdr>
          <w:top w:val="nil"/>
          <w:left w:val="nil"/>
          <w:bottom w:val="nil"/>
          <w:right w:val="nil"/>
          <w:between w:val="nil"/>
        </w:pBdr>
        <w:shd w:val="clear" w:color="auto" w:fill="auto"/>
      </w:pPr>
      <w:rPr>
        <w:rFonts w:ascii="Arial" w:hAnsi="Arial"/>
        <w:color w:val="404040"/>
        <w:sz w:val="22"/>
      </w:rPr>
    </w:tblStylePr>
    <w:tblStylePr w:type="band2Horz">
      <w:pPr>
        <w:pBdr>
          <w:top w:val="nil"/>
          <w:left w:val="nil"/>
          <w:bottom w:val="nil"/>
          <w:right w:val="nil"/>
          <w:between w:val="nil"/>
        </w:pBdr>
        <w:shd w:val="clear" w:color="auto" w:fill="auto"/>
      </w:pPr>
      <w:rPr>
        <w:rFonts w:ascii="Arial" w:hAnsi="Arial"/>
        <w:color w:val="404040"/>
        <w:sz w:val="22"/>
      </w:rPr>
      <w:tblPr/>
      <w:tcPr>
        <w:shd w:val="solid" w:color="DAEEF3" w:fill="auto"/>
      </w:tcPr>
    </w:tblStylePr>
  </w:style>
  <w:style w:type="table" w:customStyle="1" w:styleId="Lined-Accent6">
    <w:name w:val="Lined - Accent 6"/>
    <w:basedOn w:val="NormaleTabelle"/>
    <w:tblPr>
      <w:tblStyleRowBandSize w:val="1"/>
      <w:tblStyleColBandSize w:val="1"/>
    </w:tblPr>
    <w:tblStylePr w:type="firstRow">
      <w:pPr>
        <w:pBdr>
          <w:top w:val="nil"/>
          <w:left w:val="nil"/>
          <w:bottom w:val="nil"/>
          <w:right w:val="nil"/>
          <w:between w:val="nil"/>
        </w:pBdr>
        <w:shd w:val="clear" w:color="auto" w:fill="auto"/>
      </w:pPr>
      <w:rPr>
        <w:rFonts w:ascii="Arial" w:hAnsi="Arial"/>
        <w:color w:val="F2F2F2"/>
        <w:sz w:val="22"/>
      </w:rPr>
      <w:tblPr/>
      <w:tcPr>
        <w:shd w:val="solid" w:color="F79646" w:fill="auto"/>
      </w:tcPr>
    </w:tblStylePr>
    <w:tblStylePr w:type="lastRow">
      <w:pPr>
        <w:pBdr>
          <w:top w:val="nil"/>
          <w:left w:val="nil"/>
          <w:bottom w:val="nil"/>
          <w:right w:val="nil"/>
          <w:between w:val="nil"/>
        </w:pBdr>
        <w:shd w:val="clear" w:color="auto" w:fill="auto"/>
      </w:pPr>
      <w:rPr>
        <w:rFonts w:ascii="Arial" w:hAnsi="Arial"/>
        <w:color w:val="F2F2F2"/>
        <w:sz w:val="22"/>
      </w:rPr>
      <w:tblPr/>
      <w:tcPr>
        <w:shd w:val="solid" w:color="F79646" w:fill="auto"/>
      </w:tcPr>
    </w:tblStylePr>
    <w:tblStylePr w:type="firstCol">
      <w:pPr>
        <w:pBdr>
          <w:top w:val="nil"/>
          <w:left w:val="nil"/>
          <w:bottom w:val="nil"/>
          <w:right w:val="nil"/>
          <w:between w:val="nil"/>
        </w:pBdr>
        <w:shd w:val="clear" w:color="auto" w:fill="auto"/>
      </w:pPr>
      <w:rPr>
        <w:rFonts w:ascii="Arial" w:hAnsi="Arial"/>
        <w:color w:val="F2F2F2"/>
        <w:sz w:val="22"/>
      </w:rPr>
      <w:tblPr/>
      <w:tcPr>
        <w:shd w:val="solid" w:color="F79646" w:fill="auto"/>
      </w:tcPr>
    </w:tblStylePr>
    <w:tblStylePr w:type="lastCol">
      <w:pPr>
        <w:pBdr>
          <w:top w:val="nil"/>
          <w:left w:val="nil"/>
          <w:bottom w:val="nil"/>
          <w:right w:val="nil"/>
          <w:between w:val="nil"/>
        </w:pBdr>
        <w:shd w:val="clear" w:color="auto" w:fill="auto"/>
      </w:pPr>
      <w:rPr>
        <w:rFonts w:ascii="Arial" w:hAnsi="Arial"/>
        <w:color w:val="F2F2F2"/>
        <w:sz w:val="22"/>
      </w:rPr>
      <w:tblPr/>
      <w:tcPr>
        <w:shd w:val="solid" w:color="F79646" w:fill="auto"/>
      </w:tcPr>
    </w:tblStylePr>
    <w:tblStylePr w:type="band1Vert">
      <w:pPr>
        <w:pBdr>
          <w:top w:val="nil"/>
          <w:left w:val="nil"/>
          <w:bottom w:val="nil"/>
          <w:right w:val="nil"/>
          <w:between w:val="nil"/>
        </w:pBdr>
        <w:shd w:val="clear" w:color="auto" w:fill="auto"/>
      </w:pPr>
      <w:rPr>
        <w:rFonts w:ascii="Arial" w:hAnsi="Arial"/>
        <w:color w:val="404040"/>
        <w:sz w:val="22"/>
      </w:rPr>
    </w:tblStylePr>
    <w:tblStylePr w:type="band2Vert">
      <w:pPr>
        <w:pBdr>
          <w:top w:val="nil"/>
          <w:left w:val="nil"/>
          <w:bottom w:val="nil"/>
          <w:right w:val="nil"/>
          <w:between w:val="nil"/>
        </w:pBdr>
        <w:shd w:val="clear" w:color="auto" w:fill="auto"/>
      </w:pPr>
      <w:rPr>
        <w:rFonts w:ascii="Arial" w:hAnsi="Arial"/>
        <w:color w:val="404040"/>
        <w:sz w:val="22"/>
      </w:rPr>
      <w:tblPr/>
      <w:tcPr>
        <w:shd w:val="solid" w:color="FDEAD9" w:fill="auto"/>
      </w:tcPr>
    </w:tblStylePr>
    <w:tblStylePr w:type="band1Horz">
      <w:pPr>
        <w:pBdr>
          <w:top w:val="nil"/>
          <w:left w:val="nil"/>
          <w:bottom w:val="nil"/>
          <w:right w:val="nil"/>
          <w:between w:val="nil"/>
        </w:pBdr>
        <w:shd w:val="clear" w:color="auto" w:fill="auto"/>
      </w:pPr>
      <w:rPr>
        <w:rFonts w:ascii="Arial" w:hAnsi="Arial"/>
        <w:color w:val="404040"/>
        <w:sz w:val="22"/>
      </w:rPr>
    </w:tblStylePr>
    <w:tblStylePr w:type="band2Horz">
      <w:pPr>
        <w:pBdr>
          <w:top w:val="nil"/>
          <w:left w:val="nil"/>
          <w:bottom w:val="nil"/>
          <w:right w:val="nil"/>
          <w:between w:val="nil"/>
        </w:pBdr>
        <w:shd w:val="clear" w:color="auto" w:fill="auto"/>
      </w:pPr>
      <w:rPr>
        <w:rFonts w:ascii="Arial" w:hAnsi="Arial"/>
        <w:color w:val="404040"/>
        <w:sz w:val="22"/>
      </w:rPr>
      <w:tblPr/>
      <w:tcPr>
        <w:shd w:val="solid" w:color="FDEAD9" w:fill="auto"/>
      </w:tcPr>
    </w:tblStylePr>
  </w:style>
  <w:style w:type="table" w:customStyle="1" w:styleId="BorderedLined-Accent">
    <w:name w:val="Bordered &amp; Lined - Accent"/>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color w:val="F2F2F2"/>
        <w:sz w:val="22"/>
      </w:rPr>
      <w:tblPr/>
      <w:tcPr>
        <w:shd w:val="solid" w:color="7F7F7F" w:fill="auto"/>
      </w:tcPr>
    </w:tblStylePr>
    <w:tblStylePr w:type="lastRow">
      <w:pPr>
        <w:pBdr>
          <w:top w:val="nil"/>
          <w:left w:val="nil"/>
          <w:bottom w:val="nil"/>
          <w:right w:val="nil"/>
          <w:between w:val="nil"/>
        </w:pBdr>
        <w:shd w:val="clear" w:color="auto" w:fill="auto"/>
      </w:pPr>
      <w:rPr>
        <w:rFonts w:ascii="Arial" w:hAnsi="Arial"/>
        <w:color w:val="F2F2F2"/>
        <w:sz w:val="22"/>
      </w:rPr>
      <w:tblPr/>
      <w:tcPr>
        <w:shd w:val="solid" w:color="7F7F7F" w:fill="auto"/>
      </w:tcPr>
    </w:tblStylePr>
    <w:tblStylePr w:type="firstCol">
      <w:pPr>
        <w:pBdr>
          <w:top w:val="nil"/>
          <w:left w:val="nil"/>
          <w:bottom w:val="nil"/>
          <w:right w:val="nil"/>
          <w:between w:val="nil"/>
        </w:pBdr>
        <w:shd w:val="clear" w:color="auto" w:fill="auto"/>
      </w:pPr>
      <w:rPr>
        <w:rFonts w:ascii="Arial" w:hAnsi="Arial"/>
        <w:color w:val="F2F2F2"/>
        <w:sz w:val="22"/>
      </w:rPr>
      <w:tblPr/>
      <w:tcPr>
        <w:shd w:val="solid" w:color="7F7F7F" w:fill="auto"/>
      </w:tcPr>
    </w:tblStylePr>
    <w:tblStylePr w:type="lastCol">
      <w:pPr>
        <w:pBdr>
          <w:top w:val="nil"/>
          <w:left w:val="nil"/>
          <w:bottom w:val="nil"/>
          <w:right w:val="nil"/>
          <w:between w:val="nil"/>
        </w:pBdr>
        <w:shd w:val="clear" w:color="auto" w:fill="auto"/>
      </w:pPr>
      <w:rPr>
        <w:rFonts w:ascii="Arial" w:hAnsi="Arial"/>
        <w:color w:val="F2F2F2"/>
        <w:sz w:val="22"/>
      </w:rPr>
      <w:tblPr/>
      <w:tcPr>
        <w:shd w:val="solid" w:color="7F7F7F" w:fill="auto"/>
      </w:tcPr>
    </w:tblStylePr>
    <w:tblStylePr w:type="band1Vert">
      <w:pPr>
        <w:pBdr>
          <w:top w:val="nil"/>
          <w:left w:val="nil"/>
          <w:bottom w:val="nil"/>
          <w:right w:val="nil"/>
          <w:between w:val="nil"/>
        </w:pBdr>
        <w:shd w:val="clear" w:color="auto" w:fill="auto"/>
      </w:pPr>
      <w:rPr>
        <w:rFonts w:ascii="Arial" w:hAnsi="Arial"/>
        <w:color w:val="404040"/>
        <w:sz w:val="22"/>
      </w:rPr>
    </w:tblStylePr>
    <w:tblStylePr w:type="band2Vert">
      <w:pPr>
        <w:pBdr>
          <w:top w:val="nil"/>
          <w:left w:val="nil"/>
          <w:bottom w:val="nil"/>
          <w:right w:val="nil"/>
          <w:between w:val="nil"/>
        </w:pBdr>
        <w:shd w:val="clear" w:color="auto" w:fill="auto"/>
      </w:pPr>
      <w:rPr>
        <w:rFonts w:ascii="Arial" w:hAnsi="Arial"/>
        <w:color w:val="404040"/>
        <w:sz w:val="22"/>
      </w:rPr>
      <w:tblPr/>
      <w:tcPr>
        <w:shd w:val="solid" w:color="F2F2F2" w:fill="auto"/>
      </w:tcPr>
    </w:tblStylePr>
    <w:tblStylePr w:type="band1Horz">
      <w:pPr>
        <w:pBdr>
          <w:top w:val="nil"/>
          <w:left w:val="nil"/>
          <w:bottom w:val="nil"/>
          <w:right w:val="nil"/>
          <w:between w:val="nil"/>
        </w:pBdr>
        <w:shd w:val="clear" w:color="auto" w:fill="auto"/>
      </w:pPr>
      <w:rPr>
        <w:rFonts w:ascii="Arial" w:hAnsi="Arial"/>
        <w:color w:val="404040"/>
        <w:sz w:val="22"/>
      </w:rPr>
    </w:tblStylePr>
    <w:tblStylePr w:type="band2Horz">
      <w:pPr>
        <w:pBdr>
          <w:top w:val="nil"/>
          <w:left w:val="nil"/>
          <w:bottom w:val="nil"/>
          <w:right w:val="nil"/>
          <w:between w:val="nil"/>
        </w:pBdr>
        <w:shd w:val="clear" w:color="auto" w:fill="auto"/>
      </w:pPr>
      <w:rPr>
        <w:rFonts w:ascii="Arial" w:hAnsi="Arial"/>
        <w:color w:val="404040"/>
        <w:sz w:val="22"/>
      </w:rPr>
      <w:tblPr/>
      <w:tcPr>
        <w:shd w:val="solid" w:color="F2F2F2" w:fill="auto"/>
      </w:tcPr>
    </w:tblStylePr>
  </w:style>
  <w:style w:type="table" w:customStyle="1" w:styleId="BorderedLined-Accent1">
    <w:name w:val="Bordered &amp; Lined - Accent 1"/>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color w:val="F2F2F2"/>
        <w:sz w:val="22"/>
      </w:rPr>
      <w:tblPr/>
      <w:tcPr>
        <w:shd w:val="solid" w:color="5D8BC2" w:fill="auto"/>
      </w:tcPr>
    </w:tblStylePr>
    <w:tblStylePr w:type="lastRow">
      <w:pPr>
        <w:pBdr>
          <w:top w:val="nil"/>
          <w:left w:val="nil"/>
          <w:bottom w:val="nil"/>
          <w:right w:val="nil"/>
          <w:between w:val="nil"/>
        </w:pBdr>
        <w:shd w:val="clear" w:color="auto" w:fill="auto"/>
      </w:pPr>
      <w:rPr>
        <w:rFonts w:ascii="Arial" w:hAnsi="Arial"/>
        <w:color w:val="F2F2F2"/>
        <w:sz w:val="22"/>
      </w:rPr>
      <w:tblPr/>
      <w:tcPr>
        <w:shd w:val="solid" w:color="5D8BC2" w:fill="auto"/>
      </w:tcPr>
    </w:tblStylePr>
    <w:tblStylePr w:type="firstCol">
      <w:pPr>
        <w:pBdr>
          <w:top w:val="nil"/>
          <w:left w:val="nil"/>
          <w:bottom w:val="nil"/>
          <w:right w:val="nil"/>
          <w:between w:val="nil"/>
        </w:pBdr>
        <w:shd w:val="clear" w:color="auto" w:fill="auto"/>
      </w:pPr>
      <w:rPr>
        <w:rFonts w:ascii="Arial" w:hAnsi="Arial"/>
        <w:color w:val="F2F2F2"/>
        <w:sz w:val="22"/>
      </w:rPr>
      <w:tblPr/>
      <w:tcPr>
        <w:shd w:val="solid" w:color="5D8BC2" w:fill="auto"/>
      </w:tcPr>
    </w:tblStylePr>
    <w:tblStylePr w:type="lastCol">
      <w:pPr>
        <w:pBdr>
          <w:top w:val="nil"/>
          <w:left w:val="nil"/>
          <w:bottom w:val="nil"/>
          <w:right w:val="nil"/>
          <w:between w:val="nil"/>
        </w:pBdr>
        <w:shd w:val="clear" w:color="auto" w:fill="auto"/>
      </w:pPr>
      <w:rPr>
        <w:rFonts w:ascii="Arial" w:hAnsi="Arial"/>
        <w:color w:val="F2F2F2"/>
        <w:sz w:val="22"/>
      </w:rPr>
      <w:tblPr/>
      <w:tcPr>
        <w:shd w:val="solid" w:color="5D8BC2" w:fill="auto"/>
      </w:tcPr>
    </w:tblStylePr>
    <w:tblStylePr w:type="band1Vert">
      <w:pPr>
        <w:pBdr>
          <w:top w:val="nil"/>
          <w:left w:val="nil"/>
          <w:bottom w:val="nil"/>
          <w:right w:val="nil"/>
          <w:between w:val="nil"/>
        </w:pBdr>
        <w:shd w:val="clear" w:color="auto" w:fill="auto"/>
      </w:pPr>
      <w:rPr>
        <w:rFonts w:ascii="Arial" w:hAnsi="Arial"/>
        <w:color w:val="404040"/>
        <w:sz w:val="22"/>
      </w:rPr>
    </w:tblStylePr>
    <w:tblStylePr w:type="band2Vert">
      <w:pPr>
        <w:pBdr>
          <w:top w:val="nil"/>
          <w:left w:val="nil"/>
          <w:bottom w:val="nil"/>
          <w:right w:val="nil"/>
          <w:between w:val="nil"/>
        </w:pBdr>
        <w:shd w:val="clear" w:color="auto" w:fill="auto"/>
      </w:pPr>
      <w:rPr>
        <w:rFonts w:ascii="Arial" w:hAnsi="Arial"/>
        <w:color w:val="404040"/>
        <w:sz w:val="22"/>
      </w:rPr>
      <w:tblPr/>
      <w:tcPr>
        <w:shd w:val="solid" w:color="C8D7EA" w:fill="auto"/>
      </w:tcPr>
    </w:tblStylePr>
    <w:tblStylePr w:type="band1Horz">
      <w:pPr>
        <w:pBdr>
          <w:top w:val="nil"/>
          <w:left w:val="nil"/>
          <w:bottom w:val="nil"/>
          <w:right w:val="nil"/>
          <w:between w:val="nil"/>
        </w:pBdr>
        <w:shd w:val="clear" w:color="auto" w:fill="auto"/>
      </w:pPr>
      <w:rPr>
        <w:rFonts w:ascii="Arial" w:hAnsi="Arial"/>
        <w:color w:val="404040"/>
        <w:sz w:val="22"/>
      </w:rPr>
    </w:tblStylePr>
    <w:tblStylePr w:type="band2Horz">
      <w:pPr>
        <w:pBdr>
          <w:top w:val="nil"/>
          <w:left w:val="nil"/>
          <w:bottom w:val="nil"/>
          <w:right w:val="nil"/>
          <w:between w:val="nil"/>
        </w:pBdr>
        <w:shd w:val="clear" w:color="auto" w:fill="auto"/>
      </w:pPr>
      <w:rPr>
        <w:rFonts w:ascii="Arial" w:hAnsi="Arial"/>
        <w:color w:val="404040"/>
        <w:sz w:val="22"/>
      </w:rPr>
      <w:tblPr/>
      <w:tcPr>
        <w:shd w:val="solid" w:color="C8D7EA" w:fill="auto"/>
      </w:tcPr>
    </w:tblStylePr>
  </w:style>
  <w:style w:type="table" w:customStyle="1" w:styleId="BorderedLined-Accent2">
    <w:name w:val="Bordered &amp; Lined - Accent 2"/>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color w:val="F2F2F2"/>
        <w:sz w:val="22"/>
      </w:rPr>
      <w:tblPr/>
      <w:tcPr>
        <w:shd w:val="solid" w:color="DA9796" w:fill="auto"/>
      </w:tcPr>
    </w:tblStylePr>
    <w:tblStylePr w:type="lastRow">
      <w:pPr>
        <w:pBdr>
          <w:top w:val="nil"/>
          <w:left w:val="nil"/>
          <w:bottom w:val="nil"/>
          <w:right w:val="nil"/>
          <w:between w:val="nil"/>
        </w:pBdr>
        <w:shd w:val="clear" w:color="auto" w:fill="auto"/>
      </w:pPr>
      <w:rPr>
        <w:rFonts w:ascii="Arial" w:hAnsi="Arial"/>
        <w:color w:val="F2F2F2"/>
        <w:sz w:val="22"/>
      </w:rPr>
      <w:tblPr/>
      <w:tcPr>
        <w:shd w:val="solid" w:color="DA9796" w:fill="auto"/>
      </w:tcPr>
    </w:tblStylePr>
    <w:tblStylePr w:type="firstCol">
      <w:pPr>
        <w:pBdr>
          <w:top w:val="nil"/>
          <w:left w:val="nil"/>
          <w:bottom w:val="nil"/>
          <w:right w:val="nil"/>
          <w:between w:val="nil"/>
        </w:pBdr>
        <w:shd w:val="clear" w:color="auto" w:fill="auto"/>
      </w:pPr>
      <w:rPr>
        <w:rFonts w:ascii="Arial" w:hAnsi="Arial"/>
        <w:color w:val="F2F2F2"/>
        <w:sz w:val="22"/>
      </w:rPr>
      <w:tblPr/>
      <w:tcPr>
        <w:shd w:val="solid" w:color="DA9796" w:fill="auto"/>
      </w:tcPr>
    </w:tblStylePr>
    <w:tblStylePr w:type="lastCol">
      <w:pPr>
        <w:pBdr>
          <w:top w:val="nil"/>
          <w:left w:val="nil"/>
          <w:bottom w:val="nil"/>
          <w:right w:val="nil"/>
          <w:between w:val="nil"/>
        </w:pBdr>
        <w:shd w:val="clear" w:color="auto" w:fill="auto"/>
      </w:pPr>
      <w:rPr>
        <w:rFonts w:ascii="Arial" w:hAnsi="Arial"/>
        <w:color w:val="F2F2F2"/>
        <w:sz w:val="22"/>
      </w:rPr>
      <w:tblPr/>
      <w:tcPr>
        <w:shd w:val="solid" w:color="DA9796" w:fill="auto"/>
      </w:tcPr>
    </w:tblStylePr>
    <w:tblStylePr w:type="band1Vert">
      <w:pPr>
        <w:pBdr>
          <w:top w:val="nil"/>
          <w:left w:val="nil"/>
          <w:bottom w:val="nil"/>
          <w:right w:val="nil"/>
          <w:between w:val="nil"/>
        </w:pBdr>
        <w:shd w:val="clear" w:color="auto" w:fill="auto"/>
      </w:pPr>
      <w:rPr>
        <w:rFonts w:ascii="Arial" w:hAnsi="Arial"/>
        <w:color w:val="404040"/>
        <w:sz w:val="22"/>
      </w:rPr>
    </w:tblStylePr>
    <w:tblStylePr w:type="band2Vert">
      <w:pPr>
        <w:pBdr>
          <w:top w:val="nil"/>
          <w:left w:val="nil"/>
          <w:bottom w:val="nil"/>
          <w:right w:val="nil"/>
          <w:between w:val="nil"/>
        </w:pBdr>
        <w:shd w:val="clear" w:color="auto" w:fill="auto"/>
      </w:pPr>
      <w:rPr>
        <w:rFonts w:ascii="Arial" w:hAnsi="Arial"/>
        <w:color w:val="404040"/>
        <w:sz w:val="22"/>
      </w:rPr>
      <w:tblPr/>
      <w:tcPr>
        <w:shd w:val="solid" w:color="F3DDDC" w:fill="auto"/>
      </w:tcPr>
    </w:tblStylePr>
    <w:tblStylePr w:type="band1Horz">
      <w:pPr>
        <w:pBdr>
          <w:top w:val="nil"/>
          <w:left w:val="nil"/>
          <w:bottom w:val="nil"/>
          <w:right w:val="nil"/>
          <w:between w:val="nil"/>
        </w:pBdr>
        <w:shd w:val="clear" w:color="auto" w:fill="auto"/>
      </w:pPr>
      <w:rPr>
        <w:rFonts w:ascii="Arial" w:hAnsi="Arial"/>
        <w:color w:val="404040"/>
        <w:sz w:val="22"/>
      </w:rPr>
    </w:tblStylePr>
    <w:tblStylePr w:type="band2Horz">
      <w:pPr>
        <w:pBdr>
          <w:top w:val="nil"/>
          <w:left w:val="nil"/>
          <w:bottom w:val="nil"/>
          <w:right w:val="nil"/>
          <w:between w:val="nil"/>
        </w:pBdr>
        <w:shd w:val="clear" w:color="auto" w:fill="auto"/>
      </w:pPr>
      <w:rPr>
        <w:rFonts w:ascii="Arial" w:hAnsi="Arial"/>
        <w:color w:val="404040"/>
        <w:sz w:val="22"/>
      </w:rPr>
      <w:tblPr/>
      <w:tcPr>
        <w:shd w:val="solid" w:color="F3DDDC" w:fill="auto"/>
      </w:tcPr>
    </w:tblStylePr>
  </w:style>
  <w:style w:type="table" w:customStyle="1" w:styleId="BorderedLined-Accent3">
    <w:name w:val="Bordered &amp; Lined - Accent 3"/>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color w:val="F2F2F2"/>
        <w:sz w:val="22"/>
      </w:rPr>
      <w:tblPr/>
      <w:tcPr>
        <w:shd w:val="solid" w:color="9BBB5A" w:fill="auto"/>
      </w:tcPr>
    </w:tblStylePr>
    <w:tblStylePr w:type="lastRow">
      <w:pPr>
        <w:pBdr>
          <w:top w:val="nil"/>
          <w:left w:val="nil"/>
          <w:bottom w:val="nil"/>
          <w:right w:val="nil"/>
          <w:between w:val="nil"/>
        </w:pBdr>
        <w:shd w:val="clear" w:color="auto" w:fill="auto"/>
      </w:pPr>
      <w:rPr>
        <w:rFonts w:ascii="Arial" w:hAnsi="Arial"/>
        <w:color w:val="F2F2F2"/>
        <w:sz w:val="22"/>
      </w:rPr>
      <w:tblPr/>
      <w:tcPr>
        <w:shd w:val="solid" w:color="9BBB5A" w:fill="auto"/>
      </w:tcPr>
    </w:tblStylePr>
    <w:tblStylePr w:type="firstCol">
      <w:pPr>
        <w:pBdr>
          <w:top w:val="nil"/>
          <w:left w:val="nil"/>
          <w:bottom w:val="nil"/>
          <w:right w:val="nil"/>
          <w:between w:val="nil"/>
        </w:pBdr>
        <w:shd w:val="clear" w:color="auto" w:fill="auto"/>
      </w:pPr>
      <w:rPr>
        <w:rFonts w:ascii="Arial" w:hAnsi="Arial"/>
        <w:color w:val="F2F2F2"/>
        <w:sz w:val="22"/>
      </w:rPr>
      <w:tblPr/>
      <w:tcPr>
        <w:shd w:val="solid" w:color="9BBB5A" w:fill="auto"/>
      </w:tcPr>
    </w:tblStylePr>
    <w:tblStylePr w:type="lastCol">
      <w:pPr>
        <w:pBdr>
          <w:top w:val="nil"/>
          <w:left w:val="nil"/>
          <w:bottom w:val="nil"/>
          <w:right w:val="nil"/>
          <w:between w:val="nil"/>
        </w:pBdr>
        <w:shd w:val="clear" w:color="auto" w:fill="auto"/>
      </w:pPr>
      <w:rPr>
        <w:rFonts w:ascii="Arial" w:hAnsi="Arial"/>
        <w:color w:val="F2F2F2"/>
        <w:sz w:val="22"/>
      </w:rPr>
      <w:tblPr/>
      <w:tcPr>
        <w:shd w:val="solid" w:color="9BBB5A" w:fill="auto"/>
      </w:tcPr>
    </w:tblStylePr>
    <w:tblStylePr w:type="band1Vert">
      <w:pPr>
        <w:pBdr>
          <w:top w:val="nil"/>
          <w:left w:val="nil"/>
          <w:bottom w:val="nil"/>
          <w:right w:val="nil"/>
          <w:between w:val="nil"/>
        </w:pBdr>
        <w:shd w:val="clear" w:color="auto" w:fill="auto"/>
      </w:pPr>
      <w:rPr>
        <w:rFonts w:ascii="Arial" w:hAnsi="Arial"/>
        <w:color w:val="404040"/>
        <w:sz w:val="22"/>
      </w:rPr>
    </w:tblStylePr>
    <w:tblStylePr w:type="band2Vert">
      <w:pPr>
        <w:pBdr>
          <w:top w:val="nil"/>
          <w:left w:val="nil"/>
          <w:bottom w:val="nil"/>
          <w:right w:val="nil"/>
          <w:between w:val="nil"/>
        </w:pBdr>
        <w:shd w:val="clear" w:color="auto" w:fill="auto"/>
      </w:pPr>
      <w:rPr>
        <w:rFonts w:ascii="Arial" w:hAnsi="Arial"/>
        <w:color w:val="404040"/>
        <w:sz w:val="22"/>
      </w:rPr>
      <w:tblPr/>
      <w:tcPr>
        <w:shd w:val="solid" w:color="EBF1DD" w:fill="auto"/>
      </w:tcPr>
    </w:tblStylePr>
    <w:tblStylePr w:type="band1Horz">
      <w:pPr>
        <w:pBdr>
          <w:top w:val="nil"/>
          <w:left w:val="nil"/>
          <w:bottom w:val="nil"/>
          <w:right w:val="nil"/>
          <w:between w:val="nil"/>
        </w:pBdr>
        <w:shd w:val="clear" w:color="auto" w:fill="auto"/>
      </w:pPr>
      <w:rPr>
        <w:rFonts w:ascii="Arial" w:hAnsi="Arial"/>
        <w:color w:val="404040"/>
        <w:sz w:val="22"/>
      </w:rPr>
    </w:tblStylePr>
    <w:tblStylePr w:type="band2Horz">
      <w:pPr>
        <w:pBdr>
          <w:top w:val="nil"/>
          <w:left w:val="nil"/>
          <w:bottom w:val="nil"/>
          <w:right w:val="nil"/>
          <w:between w:val="nil"/>
        </w:pBdr>
        <w:shd w:val="clear" w:color="auto" w:fill="auto"/>
      </w:pPr>
      <w:rPr>
        <w:rFonts w:ascii="Arial" w:hAnsi="Arial"/>
        <w:color w:val="404040"/>
        <w:sz w:val="22"/>
      </w:rPr>
      <w:tblPr/>
      <w:tcPr>
        <w:shd w:val="solid" w:color="EBF1DD" w:fill="auto"/>
      </w:tcPr>
    </w:tblStylePr>
  </w:style>
  <w:style w:type="table" w:customStyle="1" w:styleId="BorderedLined-Accent4">
    <w:name w:val="Bordered &amp; Lined - Accent 4"/>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color w:val="F2F2F2"/>
        <w:sz w:val="22"/>
      </w:rPr>
      <w:tblPr/>
      <w:tcPr>
        <w:shd w:val="solid" w:color="B2A1C7" w:fill="auto"/>
      </w:tcPr>
    </w:tblStylePr>
    <w:tblStylePr w:type="lastRow">
      <w:pPr>
        <w:pBdr>
          <w:top w:val="nil"/>
          <w:left w:val="nil"/>
          <w:bottom w:val="nil"/>
          <w:right w:val="nil"/>
          <w:between w:val="nil"/>
        </w:pBdr>
        <w:shd w:val="clear" w:color="auto" w:fill="auto"/>
      </w:pPr>
      <w:rPr>
        <w:rFonts w:ascii="Arial" w:hAnsi="Arial"/>
        <w:color w:val="F2F2F2"/>
        <w:sz w:val="22"/>
      </w:rPr>
      <w:tblPr/>
      <w:tcPr>
        <w:shd w:val="solid" w:color="B2A1C7" w:fill="auto"/>
      </w:tcPr>
    </w:tblStylePr>
    <w:tblStylePr w:type="firstCol">
      <w:pPr>
        <w:pBdr>
          <w:top w:val="nil"/>
          <w:left w:val="nil"/>
          <w:bottom w:val="nil"/>
          <w:right w:val="nil"/>
          <w:between w:val="nil"/>
        </w:pBdr>
        <w:shd w:val="clear" w:color="auto" w:fill="auto"/>
      </w:pPr>
      <w:rPr>
        <w:rFonts w:ascii="Arial" w:hAnsi="Arial"/>
        <w:color w:val="F2F2F2"/>
        <w:sz w:val="22"/>
      </w:rPr>
      <w:tblPr/>
      <w:tcPr>
        <w:shd w:val="solid" w:color="B2A1C7" w:fill="auto"/>
      </w:tcPr>
    </w:tblStylePr>
    <w:tblStylePr w:type="lastCol">
      <w:pPr>
        <w:pBdr>
          <w:top w:val="nil"/>
          <w:left w:val="nil"/>
          <w:bottom w:val="nil"/>
          <w:right w:val="nil"/>
          <w:between w:val="nil"/>
        </w:pBdr>
        <w:shd w:val="clear" w:color="auto" w:fill="auto"/>
      </w:pPr>
      <w:rPr>
        <w:rFonts w:ascii="Arial" w:hAnsi="Arial"/>
        <w:color w:val="F2F2F2"/>
        <w:sz w:val="22"/>
      </w:rPr>
      <w:tblPr/>
      <w:tcPr>
        <w:shd w:val="solid" w:color="B2A1C7" w:fill="auto"/>
      </w:tcPr>
    </w:tblStylePr>
    <w:tblStylePr w:type="band1Vert">
      <w:pPr>
        <w:pBdr>
          <w:top w:val="nil"/>
          <w:left w:val="nil"/>
          <w:bottom w:val="nil"/>
          <w:right w:val="nil"/>
          <w:between w:val="nil"/>
        </w:pBdr>
        <w:shd w:val="clear" w:color="auto" w:fill="auto"/>
      </w:pPr>
      <w:rPr>
        <w:rFonts w:ascii="Arial" w:hAnsi="Arial"/>
        <w:color w:val="404040"/>
        <w:sz w:val="22"/>
      </w:rPr>
    </w:tblStylePr>
    <w:tblStylePr w:type="band2Vert">
      <w:pPr>
        <w:pBdr>
          <w:top w:val="nil"/>
          <w:left w:val="nil"/>
          <w:bottom w:val="nil"/>
          <w:right w:val="nil"/>
          <w:between w:val="nil"/>
        </w:pBdr>
        <w:shd w:val="clear" w:color="auto" w:fill="auto"/>
      </w:pPr>
      <w:rPr>
        <w:rFonts w:ascii="Arial" w:hAnsi="Arial"/>
        <w:color w:val="404040"/>
        <w:sz w:val="22"/>
      </w:rPr>
      <w:tblPr/>
      <w:tcPr>
        <w:shd w:val="solid" w:color="E5DFEC" w:fill="auto"/>
      </w:tcPr>
    </w:tblStylePr>
    <w:tblStylePr w:type="band1Horz">
      <w:pPr>
        <w:pBdr>
          <w:top w:val="nil"/>
          <w:left w:val="nil"/>
          <w:bottom w:val="nil"/>
          <w:right w:val="nil"/>
          <w:between w:val="nil"/>
        </w:pBdr>
        <w:shd w:val="clear" w:color="auto" w:fill="auto"/>
      </w:pPr>
      <w:rPr>
        <w:rFonts w:ascii="Arial" w:hAnsi="Arial"/>
        <w:color w:val="404040"/>
        <w:sz w:val="22"/>
      </w:rPr>
    </w:tblStylePr>
    <w:tblStylePr w:type="band2Horz">
      <w:pPr>
        <w:pBdr>
          <w:top w:val="nil"/>
          <w:left w:val="nil"/>
          <w:bottom w:val="nil"/>
          <w:right w:val="nil"/>
          <w:between w:val="nil"/>
        </w:pBdr>
        <w:shd w:val="clear" w:color="auto" w:fill="auto"/>
      </w:pPr>
      <w:rPr>
        <w:rFonts w:ascii="Arial" w:hAnsi="Arial"/>
        <w:color w:val="404040"/>
        <w:sz w:val="22"/>
      </w:rPr>
      <w:tblPr/>
      <w:tcPr>
        <w:shd w:val="solid" w:color="E5DFEC" w:fill="auto"/>
      </w:tcPr>
    </w:tblStylePr>
  </w:style>
  <w:style w:type="table" w:customStyle="1" w:styleId="BorderedLined-Accent5">
    <w:name w:val="Bordered &amp; Lined - Accent 5"/>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color w:val="F2F2F2"/>
        <w:sz w:val="22"/>
      </w:rPr>
      <w:tblPr/>
      <w:tcPr>
        <w:shd w:val="solid" w:color="4BACC6" w:fill="auto"/>
      </w:tcPr>
    </w:tblStylePr>
    <w:tblStylePr w:type="lastRow">
      <w:pPr>
        <w:pBdr>
          <w:top w:val="nil"/>
          <w:left w:val="nil"/>
          <w:bottom w:val="nil"/>
          <w:right w:val="nil"/>
          <w:between w:val="nil"/>
        </w:pBdr>
        <w:shd w:val="clear" w:color="auto" w:fill="auto"/>
      </w:pPr>
      <w:rPr>
        <w:rFonts w:ascii="Arial" w:hAnsi="Arial"/>
        <w:color w:val="F2F2F2"/>
        <w:sz w:val="22"/>
      </w:rPr>
      <w:tblPr/>
      <w:tcPr>
        <w:shd w:val="solid" w:color="4BACC6" w:fill="auto"/>
      </w:tcPr>
    </w:tblStylePr>
    <w:tblStylePr w:type="firstCol">
      <w:pPr>
        <w:pBdr>
          <w:top w:val="nil"/>
          <w:left w:val="nil"/>
          <w:bottom w:val="nil"/>
          <w:right w:val="nil"/>
          <w:between w:val="nil"/>
        </w:pBdr>
        <w:shd w:val="clear" w:color="auto" w:fill="auto"/>
      </w:pPr>
      <w:rPr>
        <w:rFonts w:ascii="Arial" w:hAnsi="Arial"/>
        <w:color w:val="F2F2F2"/>
        <w:sz w:val="22"/>
      </w:rPr>
      <w:tblPr/>
      <w:tcPr>
        <w:shd w:val="solid" w:color="4BACC6" w:fill="auto"/>
      </w:tcPr>
    </w:tblStylePr>
    <w:tblStylePr w:type="lastCol">
      <w:pPr>
        <w:pBdr>
          <w:top w:val="nil"/>
          <w:left w:val="nil"/>
          <w:bottom w:val="nil"/>
          <w:right w:val="nil"/>
          <w:between w:val="nil"/>
        </w:pBdr>
        <w:shd w:val="clear" w:color="auto" w:fill="auto"/>
      </w:pPr>
      <w:rPr>
        <w:rFonts w:ascii="Arial" w:hAnsi="Arial"/>
        <w:color w:val="F2F2F2"/>
        <w:sz w:val="22"/>
      </w:rPr>
      <w:tblPr/>
      <w:tcPr>
        <w:shd w:val="solid" w:color="4BACC6" w:fill="auto"/>
      </w:tcPr>
    </w:tblStylePr>
    <w:tblStylePr w:type="band1Vert">
      <w:pPr>
        <w:pBdr>
          <w:top w:val="nil"/>
          <w:left w:val="nil"/>
          <w:bottom w:val="nil"/>
          <w:right w:val="nil"/>
          <w:between w:val="nil"/>
        </w:pBdr>
        <w:shd w:val="clear" w:color="auto" w:fill="auto"/>
      </w:pPr>
      <w:rPr>
        <w:rFonts w:ascii="Arial" w:hAnsi="Arial"/>
        <w:color w:val="404040"/>
        <w:sz w:val="22"/>
      </w:rPr>
    </w:tblStylePr>
    <w:tblStylePr w:type="band2Vert">
      <w:pPr>
        <w:pBdr>
          <w:top w:val="nil"/>
          <w:left w:val="nil"/>
          <w:bottom w:val="nil"/>
          <w:right w:val="nil"/>
          <w:between w:val="nil"/>
        </w:pBdr>
        <w:shd w:val="clear" w:color="auto" w:fill="auto"/>
      </w:pPr>
      <w:rPr>
        <w:rFonts w:ascii="Arial" w:hAnsi="Arial"/>
        <w:color w:val="404040"/>
        <w:sz w:val="22"/>
      </w:rPr>
      <w:tblPr/>
      <w:tcPr>
        <w:shd w:val="solid" w:color="DAEEF3" w:fill="auto"/>
      </w:tcPr>
    </w:tblStylePr>
    <w:tblStylePr w:type="band1Horz">
      <w:pPr>
        <w:pBdr>
          <w:top w:val="nil"/>
          <w:left w:val="nil"/>
          <w:bottom w:val="nil"/>
          <w:right w:val="nil"/>
          <w:between w:val="nil"/>
        </w:pBdr>
        <w:shd w:val="clear" w:color="auto" w:fill="auto"/>
      </w:pPr>
      <w:rPr>
        <w:rFonts w:ascii="Arial" w:hAnsi="Arial"/>
        <w:color w:val="404040"/>
        <w:sz w:val="22"/>
      </w:rPr>
    </w:tblStylePr>
    <w:tblStylePr w:type="band2Horz">
      <w:pPr>
        <w:pBdr>
          <w:top w:val="nil"/>
          <w:left w:val="nil"/>
          <w:bottom w:val="nil"/>
          <w:right w:val="nil"/>
          <w:between w:val="nil"/>
        </w:pBdr>
        <w:shd w:val="clear" w:color="auto" w:fill="auto"/>
      </w:pPr>
      <w:rPr>
        <w:rFonts w:ascii="Arial" w:hAnsi="Arial"/>
        <w:color w:val="404040"/>
        <w:sz w:val="22"/>
      </w:rPr>
      <w:tblPr/>
      <w:tcPr>
        <w:shd w:val="solid" w:color="DAEEF3" w:fill="auto"/>
      </w:tcPr>
    </w:tblStylePr>
  </w:style>
  <w:style w:type="table" w:customStyle="1" w:styleId="BorderedLined-Accent6">
    <w:name w:val="Bordered &amp; Lined - Accent 6"/>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color w:val="F2F2F2"/>
        <w:sz w:val="22"/>
      </w:rPr>
      <w:tblPr/>
      <w:tcPr>
        <w:shd w:val="solid" w:color="F79646" w:fill="auto"/>
      </w:tcPr>
    </w:tblStylePr>
    <w:tblStylePr w:type="lastRow">
      <w:pPr>
        <w:pBdr>
          <w:top w:val="nil"/>
          <w:left w:val="nil"/>
          <w:bottom w:val="nil"/>
          <w:right w:val="nil"/>
          <w:between w:val="nil"/>
        </w:pBdr>
        <w:shd w:val="clear" w:color="auto" w:fill="auto"/>
      </w:pPr>
      <w:rPr>
        <w:rFonts w:ascii="Arial" w:hAnsi="Arial"/>
        <w:color w:val="F2F2F2"/>
        <w:sz w:val="22"/>
      </w:rPr>
      <w:tblPr/>
      <w:tcPr>
        <w:shd w:val="solid" w:color="F79646" w:fill="auto"/>
      </w:tcPr>
    </w:tblStylePr>
    <w:tblStylePr w:type="firstCol">
      <w:pPr>
        <w:pBdr>
          <w:top w:val="nil"/>
          <w:left w:val="nil"/>
          <w:bottom w:val="nil"/>
          <w:right w:val="nil"/>
          <w:between w:val="nil"/>
        </w:pBdr>
        <w:shd w:val="clear" w:color="auto" w:fill="auto"/>
      </w:pPr>
      <w:rPr>
        <w:rFonts w:ascii="Arial" w:hAnsi="Arial"/>
        <w:color w:val="F2F2F2"/>
        <w:sz w:val="22"/>
      </w:rPr>
      <w:tblPr/>
      <w:tcPr>
        <w:shd w:val="solid" w:color="F79646" w:fill="auto"/>
      </w:tcPr>
    </w:tblStylePr>
    <w:tblStylePr w:type="lastCol">
      <w:pPr>
        <w:pBdr>
          <w:top w:val="nil"/>
          <w:left w:val="nil"/>
          <w:bottom w:val="nil"/>
          <w:right w:val="nil"/>
          <w:between w:val="nil"/>
        </w:pBdr>
        <w:shd w:val="clear" w:color="auto" w:fill="auto"/>
      </w:pPr>
      <w:rPr>
        <w:rFonts w:ascii="Arial" w:hAnsi="Arial"/>
        <w:color w:val="F2F2F2"/>
        <w:sz w:val="22"/>
      </w:rPr>
      <w:tblPr/>
      <w:tcPr>
        <w:shd w:val="solid" w:color="F79646" w:fill="auto"/>
      </w:tcPr>
    </w:tblStylePr>
    <w:tblStylePr w:type="band1Vert">
      <w:pPr>
        <w:pBdr>
          <w:top w:val="nil"/>
          <w:left w:val="nil"/>
          <w:bottom w:val="nil"/>
          <w:right w:val="nil"/>
          <w:between w:val="nil"/>
        </w:pBdr>
        <w:shd w:val="clear" w:color="auto" w:fill="auto"/>
      </w:pPr>
      <w:rPr>
        <w:rFonts w:ascii="Arial" w:hAnsi="Arial"/>
        <w:color w:val="404040"/>
        <w:sz w:val="22"/>
      </w:rPr>
    </w:tblStylePr>
    <w:tblStylePr w:type="band2Vert">
      <w:pPr>
        <w:pBdr>
          <w:top w:val="nil"/>
          <w:left w:val="nil"/>
          <w:bottom w:val="nil"/>
          <w:right w:val="nil"/>
          <w:between w:val="nil"/>
        </w:pBdr>
        <w:shd w:val="clear" w:color="auto" w:fill="auto"/>
      </w:pPr>
      <w:rPr>
        <w:rFonts w:ascii="Arial" w:hAnsi="Arial"/>
        <w:color w:val="404040"/>
        <w:sz w:val="22"/>
      </w:rPr>
      <w:tblPr/>
      <w:tcPr>
        <w:shd w:val="solid" w:color="FDEAD9" w:fill="auto"/>
      </w:tcPr>
    </w:tblStylePr>
    <w:tblStylePr w:type="band1Horz">
      <w:pPr>
        <w:pBdr>
          <w:top w:val="nil"/>
          <w:left w:val="nil"/>
          <w:bottom w:val="nil"/>
          <w:right w:val="nil"/>
          <w:between w:val="nil"/>
        </w:pBdr>
        <w:shd w:val="clear" w:color="auto" w:fill="auto"/>
      </w:pPr>
      <w:rPr>
        <w:rFonts w:ascii="Arial" w:hAnsi="Arial"/>
        <w:color w:val="404040"/>
        <w:sz w:val="22"/>
      </w:rPr>
    </w:tblStylePr>
    <w:tblStylePr w:type="band2Horz">
      <w:pPr>
        <w:pBdr>
          <w:top w:val="nil"/>
          <w:left w:val="nil"/>
          <w:bottom w:val="nil"/>
          <w:right w:val="nil"/>
          <w:between w:val="nil"/>
        </w:pBdr>
        <w:shd w:val="clear" w:color="auto" w:fill="auto"/>
      </w:pPr>
      <w:rPr>
        <w:rFonts w:ascii="Arial" w:hAnsi="Arial"/>
        <w:color w:val="404040"/>
        <w:sz w:val="22"/>
      </w:rPr>
      <w:tblPr/>
      <w:tcPr>
        <w:shd w:val="solid" w:color="FDEAD9" w:fill="auto"/>
      </w:tcPr>
    </w:tblStylePr>
  </w:style>
  <w:style w:type="table" w:customStyle="1" w:styleId="Bordered">
    <w:name w:val="Bordered"/>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color w:val="404040"/>
        <w:sz w:val="22"/>
      </w:rPr>
      <w:tblPr/>
      <w:tcPr>
        <w:tcBorders>
          <w:bottom w:val="single" w:sz="12" w:space="0" w:color="000000"/>
        </w:tcBorders>
      </w:tcPr>
    </w:tblStylePr>
    <w:tblStylePr w:type="lastRow">
      <w:pPr>
        <w:pBdr>
          <w:top w:val="nil"/>
          <w:left w:val="nil"/>
          <w:bottom w:val="nil"/>
          <w:right w:val="nil"/>
          <w:between w:val="nil"/>
        </w:pBdr>
        <w:shd w:val="clear" w:color="auto" w:fill="auto"/>
      </w:pPr>
      <w:rPr>
        <w:rFonts w:ascii="Arial" w:hAnsi="Arial"/>
        <w:color w:val="404040"/>
        <w:sz w:val="22"/>
      </w:rPr>
      <w:tblPr/>
      <w:tcPr>
        <w:tcBorders>
          <w:top w:val="single" w:sz="12" w:space="0" w:color="000000"/>
        </w:tcBorders>
      </w:tcPr>
    </w:tblStylePr>
    <w:tblStylePr w:type="firstCol">
      <w:pPr>
        <w:pBdr>
          <w:top w:val="nil"/>
          <w:left w:val="nil"/>
          <w:bottom w:val="nil"/>
          <w:right w:val="nil"/>
          <w:between w:val="nil"/>
        </w:pBdr>
        <w:shd w:val="clear" w:color="auto" w:fill="auto"/>
      </w:pPr>
      <w:rPr>
        <w:rFonts w:ascii="Arial" w:hAnsi="Arial"/>
        <w:color w:val="404040"/>
        <w:sz w:val="22"/>
      </w:rPr>
    </w:tblStylePr>
    <w:tblStylePr w:type="lastCol">
      <w:pPr>
        <w:pBdr>
          <w:top w:val="nil"/>
          <w:left w:val="nil"/>
          <w:bottom w:val="nil"/>
          <w:right w:val="nil"/>
          <w:between w:val="nil"/>
        </w:pBdr>
        <w:shd w:val="clear" w:color="auto" w:fill="auto"/>
      </w:pPr>
      <w:rPr>
        <w:rFonts w:ascii="Arial" w:hAnsi="Arial"/>
        <w:color w:val="404040"/>
        <w:sz w:val="22"/>
      </w:rPr>
      <w:tblPr/>
      <w:tcPr>
        <w:tcBorders>
          <w:left w:val="single" w:sz="12" w:space="0" w:color="000000"/>
        </w:tcBorders>
      </w:tc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left w:val="single" w:sz="4" w:space="0" w:color="000000"/>
          <w:bottom w:val="single" w:sz="4" w:space="0" w:color="000000"/>
          <w:right w:val="single" w:sz="4" w:space="0" w:color="000000"/>
        </w:tcBorders>
      </w:tcPr>
    </w:tblStylePr>
  </w:style>
  <w:style w:type="table" w:customStyle="1" w:styleId="Bordered-Accent1">
    <w:name w:val="Bordered - Accent 1"/>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color w:val="404040"/>
        <w:sz w:val="22"/>
      </w:rPr>
      <w:tblPr/>
      <w:tcPr>
        <w:tcBorders>
          <w:bottom w:val="single" w:sz="12" w:space="0" w:color="000000"/>
        </w:tcBorders>
      </w:tcPr>
    </w:tblStylePr>
    <w:tblStylePr w:type="lastRow">
      <w:pPr>
        <w:pBdr>
          <w:top w:val="nil"/>
          <w:left w:val="nil"/>
          <w:bottom w:val="nil"/>
          <w:right w:val="nil"/>
          <w:between w:val="nil"/>
        </w:pBdr>
        <w:shd w:val="clear" w:color="auto" w:fill="auto"/>
      </w:pPr>
      <w:rPr>
        <w:rFonts w:ascii="Arial" w:hAnsi="Arial"/>
        <w:color w:val="404040"/>
        <w:sz w:val="22"/>
      </w:rPr>
      <w:tblPr/>
      <w:tcPr>
        <w:tcBorders>
          <w:top w:val="single" w:sz="12" w:space="0" w:color="000000"/>
        </w:tcBorders>
      </w:tcPr>
    </w:tblStylePr>
    <w:tblStylePr w:type="firstCol">
      <w:pPr>
        <w:pBdr>
          <w:top w:val="nil"/>
          <w:left w:val="nil"/>
          <w:bottom w:val="nil"/>
          <w:right w:val="nil"/>
          <w:between w:val="nil"/>
        </w:pBdr>
        <w:shd w:val="clear" w:color="auto" w:fill="auto"/>
      </w:pPr>
      <w:rPr>
        <w:rFonts w:ascii="Arial" w:hAnsi="Arial"/>
        <w:color w:val="404040"/>
        <w:sz w:val="22"/>
      </w:rPr>
    </w:tblStylePr>
    <w:tblStylePr w:type="lastCol">
      <w:pPr>
        <w:pBdr>
          <w:top w:val="nil"/>
          <w:left w:val="nil"/>
          <w:bottom w:val="nil"/>
          <w:right w:val="nil"/>
          <w:between w:val="nil"/>
        </w:pBdr>
        <w:shd w:val="clear" w:color="auto" w:fill="auto"/>
      </w:pPr>
      <w:rPr>
        <w:rFonts w:ascii="Arial" w:hAnsi="Arial"/>
        <w:color w:val="404040"/>
        <w:sz w:val="22"/>
      </w:rPr>
      <w:tblPr/>
      <w:tcPr>
        <w:tcBorders>
          <w:left w:val="single" w:sz="12" w:space="0" w:color="000000"/>
        </w:tcBorders>
      </w:tc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left w:val="single" w:sz="4" w:space="0" w:color="000000"/>
          <w:bottom w:val="single" w:sz="4" w:space="0" w:color="000000"/>
          <w:right w:val="single" w:sz="4" w:space="0" w:color="000000"/>
        </w:tcBorders>
      </w:tcPr>
    </w:tblStylePr>
  </w:style>
  <w:style w:type="table" w:customStyle="1" w:styleId="Bordered-Accent2">
    <w:name w:val="Bordered - Accent 2"/>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color w:val="404040"/>
        <w:sz w:val="22"/>
      </w:rPr>
      <w:tblPr/>
      <w:tcPr>
        <w:tcBorders>
          <w:bottom w:val="single" w:sz="12" w:space="0" w:color="000000"/>
        </w:tcBorders>
      </w:tcPr>
    </w:tblStylePr>
    <w:tblStylePr w:type="lastRow">
      <w:pPr>
        <w:pBdr>
          <w:top w:val="nil"/>
          <w:left w:val="nil"/>
          <w:bottom w:val="nil"/>
          <w:right w:val="nil"/>
          <w:between w:val="nil"/>
        </w:pBdr>
        <w:shd w:val="clear" w:color="auto" w:fill="auto"/>
      </w:pPr>
      <w:rPr>
        <w:rFonts w:ascii="Arial" w:hAnsi="Arial"/>
        <w:color w:val="404040"/>
        <w:sz w:val="22"/>
      </w:rPr>
      <w:tblPr/>
      <w:tcPr>
        <w:tcBorders>
          <w:top w:val="single" w:sz="12" w:space="0" w:color="000000"/>
        </w:tcBorders>
      </w:tcPr>
    </w:tblStylePr>
    <w:tblStylePr w:type="firstCol">
      <w:pPr>
        <w:pBdr>
          <w:top w:val="nil"/>
          <w:left w:val="nil"/>
          <w:bottom w:val="nil"/>
          <w:right w:val="nil"/>
          <w:between w:val="nil"/>
        </w:pBdr>
        <w:shd w:val="clear" w:color="auto" w:fill="auto"/>
      </w:pPr>
      <w:rPr>
        <w:rFonts w:ascii="Arial" w:hAnsi="Arial"/>
        <w:color w:val="404040"/>
        <w:sz w:val="22"/>
      </w:rPr>
    </w:tblStylePr>
    <w:tblStylePr w:type="lastCol">
      <w:pPr>
        <w:pBdr>
          <w:top w:val="nil"/>
          <w:left w:val="nil"/>
          <w:bottom w:val="nil"/>
          <w:right w:val="nil"/>
          <w:between w:val="nil"/>
        </w:pBdr>
        <w:shd w:val="clear" w:color="auto" w:fill="auto"/>
      </w:pPr>
      <w:rPr>
        <w:rFonts w:ascii="Arial" w:hAnsi="Arial"/>
        <w:color w:val="404040"/>
        <w:sz w:val="22"/>
      </w:rPr>
      <w:tblPr/>
      <w:tcPr>
        <w:tcBorders>
          <w:left w:val="single" w:sz="12" w:space="0" w:color="000000"/>
        </w:tcBorders>
      </w:tc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left w:val="single" w:sz="4" w:space="0" w:color="000000"/>
          <w:bottom w:val="single" w:sz="4" w:space="0" w:color="000000"/>
          <w:right w:val="single" w:sz="4" w:space="0" w:color="000000"/>
        </w:tcBorders>
      </w:tcPr>
    </w:tblStylePr>
  </w:style>
  <w:style w:type="table" w:customStyle="1" w:styleId="Bordered-Accent3">
    <w:name w:val="Bordered - Accent 3"/>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color w:val="404040"/>
        <w:sz w:val="22"/>
      </w:rPr>
      <w:tblPr/>
      <w:tcPr>
        <w:tcBorders>
          <w:bottom w:val="single" w:sz="12" w:space="0" w:color="000000"/>
        </w:tcBorders>
      </w:tcPr>
    </w:tblStylePr>
    <w:tblStylePr w:type="lastRow">
      <w:pPr>
        <w:pBdr>
          <w:top w:val="nil"/>
          <w:left w:val="nil"/>
          <w:bottom w:val="nil"/>
          <w:right w:val="nil"/>
          <w:between w:val="nil"/>
        </w:pBdr>
        <w:shd w:val="clear" w:color="auto" w:fill="auto"/>
      </w:pPr>
      <w:rPr>
        <w:rFonts w:ascii="Arial" w:hAnsi="Arial"/>
        <w:color w:val="404040"/>
        <w:sz w:val="22"/>
      </w:rPr>
      <w:tblPr/>
      <w:tcPr>
        <w:tcBorders>
          <w:top w:val="single" w:sz="12" w:space="0" w:color="000000"/>
        </w:tcBorders>
      </w:tcPr>
    </w:tblStylePr>
    <w:tblStylePr w:type="firstCol">
      <w:pPr>
        <w:pBdr>
          <w:top w:val="nil"/>
          <w:left w:val="nil"/>
          <w:bottom w:val="nil"/>
          <w:right w:val="nil"/>
          <w:between w:val="nil"/>
        </w:pBdr>
        <w:shd w:val="clear" w:color="auto" w:fill="auto"/>
      </w:pPr>
      <w:rPr>
        <w:rFonts w:ascii="Arial" w:hAnsi="Arial"/>
        <w:color w:val="404040"/>
        <w:sz w:val="22"/>
      </w:rPr>
    </w:tblStylePr>
    <w:tblStylePr w:type="lastCol">
      <w:pPr>
        <w:pBdr>
          <w:top w:val="nil"/>
          <w:left w:val="nil"/>
          <w:bottom w:val="nil"/>
          <w:right w:val="nil"/>
          <w:between w:val="nil"/>
        </w:pBdr>
        <w:shd w:val="clear" w:color="auto" w:fill="auto"/>
      </w:pPr>
      <w:rPr>
        <w:rFonts w:ascii="Arial" w:hAnsi="Arial"/>
        <w:color w:val="404040"/>
        <w:sz w:val="22"/>
      </w:rPr>
      <w:tblPr/>
      <w:tcPr>
        <w:tcBorders>
          <w:left w:val="single" w:sz="12" w:space="0" w:color="000000"/>
        </w:tcBorders>
      </w:tc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left w:val="single" w:sz="4" w:space="0" w:color="000000"/>
          <w:bottom w:val="single" w:sz="4" w:space="0" w:color="000000"/>
          <w:right w:val="single" w:sz="4" w:space="0" w:color="000000"/>
        </w:tcBorders>
      </w:tcPr>
    </w:tblStylePr>
  </w:style>
  <w:style w:type="table" w:customStyle="1" w:styleId="Bordered-Accent4">
    <w:name w:val="Bordered - Accent 4"/>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color w:val="404040"/>
        <w:sz w:val="22"/>
      </w:rPr>
      <w:tblPr/>
      <w:tcPr>
        <w:tcBorders>
          <w:bottom w:val="single" w:sz="12" w:space="0" w:color="000000"/>
        </w:tcBorders>
      </w:tcPr>
    </w:tblStylePr>
    <w:tblStylePr w:type="lastRow">
      <w:pPr>
        <w:pBdr>
          <w:top w:val="nil"/>
          <w:left w:val="nil"/>
          <w:bottom w:val="nil"/>
          <w:right w:val="nil"/>
          <w:between w:val="nil"/>
        </w:pBdr>
        <w:shd w:val="clear" w:color="auto" w:fill="auto"/>
      </w:pPr>
      <w:rPr>
        <w:rFonts w:ascii="Arial" w:hAnsi="Arial"/>
        <w:color w:val="404040"/>
        <w:sz w:val="22"/>
      </w:rPr>
      <w:tblPr/>
      <w:tcPr>
        <w:tcBorders>
          <w:top w:val="single" w:sz="12" w:space="0" w:color="000000"/>
        </w:tcBorders>
      </w:tcPr>
    </w:tblStylePr>
    <w:tblStylePr w:type="firstCol">
      <w:pPr>
        <w:pBdr>
          <w:top w:val="nil"/>
          <w:left w:val="nil"/>
          <w:bottom w:val="nil"/>
          <w:right w:val="nil"/>
          <w:between w:val="nil"/>
        </w:pBdr>
        <w:shd w:val="clear" w:color="auto" w:fill="auto"/>
      </w:pPr>
      <w:rPr>
        <w:rFonts w:ascii="Arial" w:hAnsi="Arial"/>
        <w:color w:val="404040"/>
        <w:sz w:val="22"/>
      </w:rPr>
    </w:tblStylePr>
    <w:tblStylePr w:type="lastCol">
      <w:pPr>
        <w:pBdr>
          <w:top w:val="nil"/>
          <w:left w:val="nil"/>
          <w:bottom w:val="nil"/>
          <w:right w:val="nil"/>
          <w:between w:val="nil"/>
        </w:pBdr>
        <w:shd w:val="clear" w:color="auto" w:fill="auto"/>
      </w:pPr>
      <w:rPr>
        <w:rFonts w:ascii="Arial" w:hAnsi="Arial"/>
        <w:color w:val="404040"/>
        <w:sz w:val="22"/>
      </w:rPr>
      <w:tblPr/>
      <w:tcPr>
        <w:tcBorders>
          <w:left w:val="single" w:sz="12" w:space="0" w:color="000000"/>
        </w:tcBorders>
      </w:tc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left w:val="single" w:sz="4" w:space="0" w:color="000000"/>
          <w:bottom w:val="single" w:sz="4" w:space="0" w:color="000000"/>
          <w:right w:val="single" w:sz="4" w:space="0" w:color="000000"/>
        </w:tcBorders>
      </w:tcPr>
    </w:tblStylePr>
  </w:style>
  <w:style w:type="table" w:customStyle="1" w:styleId="Bordered-Accent5">
    <w:name w:val="Bordered - Accent 5"/>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color w:val="404040"/>
        <w:sz w:val="22"/>
      </w:rPr>
      <w:tblPr/>
      <w:tcPr>
        <w:tcBorders>
          <w:bottom w:val="single" w:sz="12" w:space="0" w:color="000000"/>
        </w:tcBorders>
      </w:tcPr>
    </w:tblStylePr>
    <w:tblStylePr w:type="lastRow">
      <w:pPr>
        <w:pBdr>
          <w:top w:val="nil"/>
          <w:left w:val="nil"/>
          <w:bottom w:val="nil"/>
          <w:right w:val="nil"/>
          <w:between w:val="nil"/>
        </w:pBdr>
        <w:shd w:val="clear" w:color="auto" w:fill="auto"/>
      </w:pPr>
      <w:rPr>
        <w:rFonts w:ascii="Arial" w:hAnsi="Arial"/>
        <w:color w:val="404040"/>
        <w:sz w:val="22"/>
      </w:rPr>
      <w:tblPr/>
      <w:tcPr>
        <w:tcBorders>
          <w:top w:val="single" w:sz="12" w:space="0" w:color="000000"/>
        </w:tcBorders>
      </w:tcPr>
    </w:tblStylePr>
    <w:tblStylePr w:type="firstCol">
      <w:pPr>
        <w:pBdr>
          <w:top w:val="nil"/>
          <w:left w:val="nil"/>
          <w:bottom w:val="nil"/>
          <w:right w:val="nil"/>
          <w:between w:val="nil"/>
        </w:pBdr>
        <w:shd w:val="clear" w:color="auto" w:fill="auto"/>
      </w:pPr>
      <w:rPr>
        <w:rFonts w:ascii="Arial" w:hAnsi="Arial"/>
        <w:color w:val="404040"/>
        <w:sz w:val="22"/>
      </w:rPr>
    </w:tblStylePr>
    <w:tblStylePr w:type="lastCol">
      <w:pPr>
        <w:pBdr>
          <w:top w:val="nil"/>
          <w:left w:val="nil"/>
          <w:bottom w:val="nil"/>
          <w:right w:val="nil"/>
          <w:between w:val="nil"/>
        </w:pBdr>
        <w:shd w:val="clear" w:color="auto" w:fill="auto"/>
      </w:pPr>
      <w:rPr>
        <w:rFonts w:ascii="Arial" w:hAnsi="Arial"/>
        <w:color w:val="404040"/>
        <w:sz w:val="22"/>
      </w:rPr>
      <w:tblPr/>
      <w:tcPr>
        <w:tcBorders>
          <w:left w:val="single" w:sz="12" w:space="0" w:color="000000"/>
        </w:tcBorders>
      </w:tc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left w:val="single" w:sz="4" w:space="0" w:color="000000"/>
          <w:bottom w:val="single" w:sz="4" w:space="0" w:color="000000"/>
          <w:right w:val="single" w:sz="4" w:space="0" w:color="000000"/>
        </w:tcBorders>
      </w:tcPr>
    </w:tblStylePr>
  </w:style>
  <w:style w:type="table" w:customStyle="1" w:styleId="Bordered-Accent6">
    <w:name w:val="Bordered - Accent 6"/>
    <w:basedOn w:val="NormaleTabelle"/>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pBdr>
          <w:top w:val="nil"/>
          <w:left w:val="nil"/>
          <w:bottom w:val="nil"/>
          <w:right w:val="nil"/>
          <w:between w:val="nil"/>
        </w:pBdr>
        <w:shd w:val="clear" w:color="auto" w:fill="auto"/>
      </w:pPr>
      <w:rPr>
        <w:rFonts w:ascii="Arial" w:hAnsi="Arial"/>
        <w:color w:val="404040"/>
        <w:sz w:val="22"/>
      </w:rPr>
      <w:tblPr/>
      <w:tcPr>
        <w:tcBorders>
          <w:bottom w:val="single" w:sz="12" w:space="0" w:color="000000"/>
        </w:tcBorders>
      </w:tcPr>
    </w:tblStylePr>
    <w:tblStylePr w:type="lastRow">
      <w:pPr>
        <w:pBdr>
          <w:top w:val="nil"/>
          <w:left w:val="nil"/>
          <w:bottom w:val="nil"/>
          <w:right w:val="nil"/>
          <w:between w:val="nil"/>
        </w:pBdr>
        <w:shd w:val="clear" w:color="auto" w:fill="auto"/>
      </w:pPr>
      <w:rPr>
        <w:rFonts w:ascii="Arial" w:hAnsi="Arial"/>
        <w:color w:val="404040"/>
        <w:sz w:val="22"/>
      </w:rPr>
      <w:tblPr/>
      <w:tcPr>
        <w:tcBorders>
          <w:top w:val="single" w:sz="12" w:space="0" w:color="000000"/>
        </w:tcBorders>
      </w:tcPr>
    </w:tblStylePr>
    <w:tblStylePr w:type="firstCol">
      <w:pPr>
        <w:pBdr>
          <w:top w:val="nil"/>
          <w:left w:val="nil"/>
          <w:bottom w:val="nil"/>
          <w:right w:val="nil"/>
          <w:between w:val="nil"/>
        </w:pBdr>
        <w:shd w:val="clear" w:color="auto" w:fill="auto"/>
      </w:pPr>
      <w:rPr>
        <w:rFonts w:ascii="Arial" w:hAnsi="Arial"/>
        <w:color w:val="404040"/>
        <w:sz w:val="22"/>
      </w:rPr>
    </w:tblStylePr>
    <w:tblStylePr w:type="lastCol">
      <w:pPr>
        <w:pBdr>
          <w:top w:val="nil"/>
          <w:left w:val="nil"/>
          <w:bottom w:val="nil"/>
          <w:right w:val="nil"/>
          <w:between w:val="nil"/>
        </w:pBdr>
        <w:shd w:val="clear" w:color="auto" w:fill="auto"/>
      </w:pPr>
      <w:rPr>
        <w:rFonts w:ascii="Arial" w:hAnsi="Arial"/>
        <w:color w:val="404040"/>
        <w:sz w:val="22"/>
      </w:rPr>
      <w:tblPr/>
      <w:tcPr>
        <w:tcBorders>
          <w:left w:val="single" w:sz="12" w:space="0" w:color="000000"/>
        </w:tcBorders>
      </w:tcPr>
    </w:tblStylePr>
    <w:tblStylePr w:type="band1Horz">
      <w:pPr>
        <w:pBdr>
          <w:top w:val="nil"/>
          <w:left w:val="nil"/>
          <w:bottom w:val="nil"/>
          <w:right w:val="nil"/>
          <w:between w:val="nil"/>
        </w:pBdr>
        <w:shd w:val="clear" w:color="auto" w:fill="auto"/>
      </w:pPr>
      <w:rPr>
        <w:rFonts w:ascii="Arial" w:hAnsi="Arial"/>
        <w:color w:val="404040"/>
        <w:sz w:val="22"/>
      </w:rPr>
      <w:tblPr/>
      <w:tcPr>
        <w:tcBorders>
          <w:top w:val="single" w:sz="4" w:space="0" w:color="000000"/>
          <w:left w:val="single" w:sz="4" w:space="0" w:color="000000"/>
          <w:bottom w:val="single" w:sz="4" w:space="0" w:color="000000"/>
          <w:right w:val="single" w:sz="4" w:space="0" w:color="00000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gedankenteiler.de"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robo-abenteuer.de/2026/05/26/cyber-punk-metropol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Basic Sans"/>
        <a:ea typeface="Basic Sans"/>
        <a:cs typeface="Basic Sans"/>
      </a:majorFont>
      <a:minorFont>
        <a:latin typeface="Basic Roman"/>
        <a:ea typeface="Basic Roman"/>
        <a:cs typeface="Basic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6005</Words>
  <Characters>37832</Characters>
  <Application>Microsoft Office Word</Application>
  <DocSecurity>0</DocSecurity>
  <Lines>315</Lines>
  <Paragraphs>87</Paragraphs>
  <ScaleCrop>false</ScaleCrop>
  <Company/>
  <LinksUpToDate>false</LinksUpToDate>
  <CharactersWithSpaces>43750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Sebastian Hahn</cp:lastModifiedBy>
  <cp:revision>160</cp:revision>
  <cp:lastPrinted>2026-05-26T12:58:00Z</cp:lastPrinted>
  <dcterms:created xsi:type="dcterms:W3CDTF">2026-05-11T06:06:00Z</dcterms:created>
  <dcterms:modified xsi:type="dcterms:W3CDTF">2026-05-28T00:00:00Z</dcterms:modified>
</cp:coreProperties>
</file>